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7C8D" w:rsidRDefault="00387C8D">
      <w:pPr>
        <w:jc w:val="center"/>
      </w:pPr>
      <w:r>
        <w:rPr>
          <w:rFonts w:ascii="Times New Roman" w:hAnsi="Times New Roman" w:cs="Times New Roman"/>
          <w:b/>
          <w:color w:val="000000"/>
          <w:sz w:val="28"/>
        </w:rPr>
        <w:t>Типы заданий</w:t>
      </w:r>
    </w:p>
    <w:tbl>
      <w:tblPr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0A0"/>
      </w:tblPr>
      <w:tblGrid>
        <w:gridCol w:w="2552"/>
        <w:gridCol w:w="7228"/>
        <w:gridCol w:w="1701"/>
        <w:gridCol w:w="3685"/>
      </w:tblGrid>
      <w:tr w:rsidR="00387C8D" w:rsidTr="00465A95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Критерии оценки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 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А. Задание закрытого типа на установление соответствия</w:t>
            </w:r>
          </w:p>
          <w:p w:rsidR="00387C8D" w:rsidRDefault="00387C8D" w:rsidP="00465A95">
            <w:pPr>
              <w:spacing w:after="0" w:line="240" w:lineRule="auto"/>
            </w:pPr>
          </w:p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3. Сопоставить элементы списка 1 с элементами списка 2, сформировать пары элементов.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 б — полное правильное соответствие;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0 б — остальные случаи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Б. Задание закрытого типа на установление последовательности</w:t>
            </w:r>
          </w:p>
          <w:p w:rsidR="00387C8D" w:rsidRDefault="00387C8D" w:rsidP="00465A95">
            <w:pPr>
              <w:spacing w:after="0" w:line="240" w:lineRule="auto"/>
            </w:pPr>
          </w:p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3. Построить верную последовательность из предложенных элементов.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 4135)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 б — полное правильное соответствие; 0 б — остальные случаи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:rsidR="00387C8D" w:rsidRDefault="00387C8D" w:rsidP="00465A95">
            <w:pPr>
              <w:spacing w:after="0" w:line="240" w:lineRule="auto"/>
            </w:pPr>
          </w:p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3. Выбрать один верный ответ.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  <w:p w:rsidR="00387C8D" w:rsidRDefault="00387C8D" w:rsidP="00465A95">
            <w:pPr>
              <w:spacing w:after="0" w:line="240" w:lineRule="auto"/>
            </w:pPr>
          </w:p>
          <w:p w:rsidR="00387C8D" w:rsidRPr="00465A95" w:rsidRDefault="00387C8D" w:rsidP="00465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3. Выбрать несколько верных вариантов ответов (2 или 3).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387C8D" w:rsidTr="00465A95">
        <w:tc>
          <w:tcPr>
            <w:tcW w:w="2552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Д. Задание открытого типа с развернутым ответом</w:t>
            </w:r>
          </w:p>
          <w:p w:rsidR="00387C8D" w:rsidRDefault="00387C8D" w:rsidP="00465A95">
            <w:pPr>
              <w:spacing w:after="0" w:line="240" w:lineRule="auto"/>
            </w:pPr>
          </w:p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7228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 суть вопроса.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2. Продумать логику и полноту ответа.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 xml:space="preserve">3. Записать ответ, используя четкие компактные формулировки. 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До 10</w:t>
            </w:r>
          </w:p>
        </w:tc>
        <w:tc>
          <w:tcPr>
            <w:tcW w:w="368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Полный правильный ответ -3 балла; если допущена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одна ошибка/неточность /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ответ правильный,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но не полный — 1 балл,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если допущено более одной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ошибки / ответ неправильный /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ответ отсутствует — 0 баллов.</w:t>
            </w:r>
          </w:p>
          <w:p w:rsidR="00387C8D" w:rsidRDefault="00387C8D" w:rsidP="00465A95">
            <w:pPr>
              <w:spacing w:after="0" w:line="240" w:lineRule="auto"/>
            </w:pPr>
            <w:r w:rsidRPr="00465A95">
              <w:rPr>
                <w:rFonts w:ascii="Times New Roman" w:hAnsi="Times New Roman" w:cs="Times New Roman"/>
                <w:color w:val="000000"/>
                <w:sz w:val="24"/>
              </w:rPr>
              <w:t> </w:t>
            </w:r>
          </w:p>
        </w:tc>
      </w:tr>
    </w:tbl>
    <w:p w:rsidR="00387C8D" w:rsidRDefault="00387C8D">
      <w:r>
        <w:rPr>
          <w:rFonts w:ascii="Times New Roman" w:hAnsi="Times New Roman" w:cs="Times New Roman"/>
          <w:color w:val="000000"/>
          <w:sz w:val="24"/>
        </w:rPr>
        <w:t> </w:t>
      </w:r>
    </w:p>
    <w:p w:rsidR="00387C8D" w:rsidRDefault="00387C8D">
      <w:r>
        <w:rPr>
          <w:rFonts w:ascii="Times New Roman" w:hAnsi="Times New Roman" w:cs="Times New Roman"/>
          <w:b/>
          <w:color w:val="000000"/>
          <w:sz w:val="32"/>
        </w:rPr>
        <w:t> </w:t>
      </w:r>
    </w:p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/>
    <w:p w:rsidR="00387C8D" w:rsidRDefault="00387C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Комплект оценочных материалов</w:t>
      </w:r>
    </w:p>
    <w:p w:rsidR="00387C8D" w:rsidRDefault="00387C8D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</w:rPr>
        <w:t>Образовательная программа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«Локомотивы» </w:t>
      </w:r>
    </w:p>
    <w:p w:rsidR="00387C8D" w:rsidRDefault="00387C8D">
      <w:r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>
        <w:rPr>
          <w:rFonts w:ascii="Times New Roman" w:hAnsi="Times New Roman" w:cs="Times New Roman"/>
          <w:sz w:val="28"/>
          <w:szCs w:val="28"/>
          <w:u w:val="single"/>
        </w:rPr>
        <w:t>23.05.03 Подвижной состав железных дорог</w:t>
      </w:r>
    </w:p>
    <w:tbl>
      <w:tblPr>
        <w:tblW w:w="15768" w:type="dxa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0A0"/>
      </w:tblPr>
      <w:tblGrid>
        <w:gridCol w:w="853"/>
        <w:gridCol w:w="1603"/>
        <w:gridCol w:w="1895"/>
        <w:gridCol w:w="1434"/>
        <w:gridCol w:w="2024"/>
        <w:gridCol w:w="5805"/>
        <w:gridCol w:w="2154"/>
      </w:tblGrid>
      <w:tr w:rsidR="00387C8D" w:rsidTr="00512499">
        <w:trPr>
          <w:trHeight w:val="274"/>
        </w:trPr>
        <w:tc>
          <w:tcPr>
            <w:tcW w:w="8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3498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Образовательные результаты</w:t>
            </w:r>
          </w:p>
          <w:p w:rsidR="00387C8D" w:rsidRPr="0058626A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1434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 xml:space="preserve">Индекс и </w:t>
            </w:r>
          </w:p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наименование дисциплины</w:t>
            </w:r>
          </w:p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024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Результаты обучения по дисциплине</w:t>
            </w:r>
          </w:p>
          <w:p w:rsidR="00387C8D" w:rsidRPr="00465A95" w:rsidRDefault="00387C8D" w:rsidP="00465A95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(знания, умения)</w:t>
            </w:r>
          </w:p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highlight w:val="cyan"/>
              </w:rPr>
              <w:t>(цветом выделить оцениваемые знания и (или) умения</w:t>
            </w:r>
          </w:p>
        </w:tc>
        <w:tc>
          <w:tcPr>
            <w:tcW w:w="5805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Содержание задания</w:t>
            </w:r>
          </w:p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highlight w:val="cyan"/>
              </w:rPr>
              <w:t xml:space="preserve">(цветом в тексте задания выделить ключевые слова) </w:t>
            </w:r>
          </w:p>
        </w:tc>
        <w:tc>
          <w:tcPr>
            <w:tcW w:w="2154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58626A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</w:rPr>
              <w:t>Ключи</w:t>
            </w:r>
          </w:p>
        </w:tc>
      </w:tr>
      <w:tr w:rsidR="00387C8D" w:rsidTr="00512499">
        <w:trPr>
          <w:trHeight w:val="57"/>
        </w:trPr>
        <w:tc>
          <w:tcPr>
            <w:tcW w:w="8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87C8D" w:rsidRDefault="00387C8D" w:rsidP="00465A95">
            <w:pPr>
              <w:spacing w:after="0" w:line="240" w:lineRule="auto"/>
            </w:pP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2"/>
              </w:rPr>
              <w:t>Код и  наименование компетенции</w:t>
            </w:r>
          </w:p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2"/>
              </w:rPr>
              <w:t> 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2"/>
              </w:rPr>
              <w:t>Индикаторы сформированности компетенции</w:t>
            </w:r>
          </w:p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22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1434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87C8D" w:rsidRDefault="00387C8D" w:rsidP="00465A95">
            <w:pPr>
              <w:spacing w:after="0" w:line="240" w:lineRule="auto"/>
            </w:pPr>
          </w:p>
        </w:tc>
        <w:tc>
          <w:tcPr>
            <w:tcW w:w="2024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87C8D" w:rsidRDefault="00387C8D" w:rsidP="00465A95">
            <w:pPr>
              <w:spacing w:after="0" w:line="240" w:lineRule="auto"/>
            </w:pPr>
          </w:p>
        </w:tc>
        <w:tc>
          <w:tcPr>
            <w:tcW w:w="5805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87C8D" w:rsidRDefault="00387C8D" w:rsidP="00465A95">
            <w:pPr>
              <w:spacing w:after="0" w:line="240" w:lineRule="auto"/>
            </w:pPr>
          </w:p>
        </w:tc>
        <w:tc>
          <w:tcPr>
            <w:tcW w:w="2154" w:type="dxa"/>
            <w:vMerge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387C8D" w:rsidRDefault="00387C8D" w:rsidP="00465A95">
            <w:pPr>
              <w:spacing w:after="0" w:line="240" w:lineRule="auto"/>
            </w:pPr>
          </w:p>
        </w:tc>
      </w:tr>
      <w:tr w:rsidR="00387C8D" w:rsidTr="00512499">
        <w:trPr>
          <w:trHeight w:val="57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1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2 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3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4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5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6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65A95">
            <w:pPr>
              <w:spacing w:after="0" w:line="240" w:lineRule="auto"/>
              <w:ind w:left="-57" w:right="-57"/>
              <w:jc w:val="center"/>
            </w:pPr>
            <w:r w:rsidRPr="00465A95">
              <w:rPr>
                <w:rFonts w:ascii="Times New Roman" w:hAnsi="Times New Roman" w:cs="Times New Roman"/>
                <w:color w:val="000000"/>
                <w:sz w:val="16"/>
              </w:rPr>
              <w:t>7</w:t>
            </w:r>
          </w:p>
        </w:tc>
      </w:tr>
      <w:tr w:rsidR="00387C8D" w:rsidTr="00512499">
        <w:trPr>
          <w:trHeight w:val="10391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ОПК-4.8 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65A9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знает: основные элементы и детали машин: соединения деталей машин; передачи;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применять типовые методы расчета передач,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65A95">
              <w:rPr>
                <w:rFonts w:ascii="Times New Roman" w:hAnsi="Times New Roman" w:cs="Times New Roman"/>
                <w:highlight w:val="yellow"/>
              </w:rPr>
              <w:t>Эта строчка для ответственного за образовательную программу, ее не трогать! Как всё заполнится, я сам её удалю.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65A95">
              <w:rPr>
                <w:rFonts w:ascii="Times New Roman" w:hAnsi="Times New Roman" w:cs="Times New Roman"/>
                <w:highlight w:val="yellow"/>
              </w:rPr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65A95">
              <w:rPr>
                <w:rFonts w:ascii="Times New Roman" w:hAnsi="Times New Roman" w:cs="Times New Roman"/>
                <w:highlight w:val="yellow"/>
              </w:rPr>
              <w:t>Если в дисциплине несколько компетенций или индикаторов, то задания под них раскидываются равномерно.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  <w:r w:rsidRPr="00465A95">
              <w:rPr>
                <w:rFonts w:ascii="Times New Roman" w:hAnsi="Times New Roman" w:cs="Times New Roman"/>
                <w:highlight w:val="yellow"/>
              </w:rPr>
              <w:t>Знать и уметь вставляются те, которые относятся к указанному индикатору и цветом выделяются ключевые слова, относящиеся к заданию. Все знать уметь должны быть в конечном счете обеспечены теми или иными заданиями.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  <w:highlight w:val="yellow"/>
              </w:rPr>
            </w:pP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highlight w:val="yellow"/>
              </w:rPr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4006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1.</w:t>
            </w:r>
          </w:p>
          <w:p w:rsidR="00387C8D" w:rsidRPr="001A590C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D44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99543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99543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ОПК-4.8 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995430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995430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>Обучающийся знает: основные элементы и детали машин: соединения деталей машин</w:t>
            </w:r>
            <w:r w:rsidRPr="00465A95">
              <w:rPr>
                <w:rFonts w:ascii="Times New Roman" w:hAnsi="Times New Roman" w:cs="Times New Roman"/>
              </w:rPr>
              <w:t>; передачи;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26B7D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65A95">
              <w:rPr>
                <w:rFonts w:ascii="Times New Roman" w:hAnsi="Times New Roman" w:cs="Times New Roman"/>
              </w:rPr>
              <w:t xml:space="preserve"> передач, подшипников, муфт, пружин, болтов, винтов, </w:t>
            </w:r>
            <w:r w:rsidRPr="00526B7D">
              <w:rPr>
                <w:rFonts w:ascii="Times New Roman" w:hAnsi="Times New Roman" w:cs="Times New Roman"/>
                <w:highlight w:val="cyan"/>
              </w:rPr>
              <w:t>сварных и резьбовых соединений для расчета деталей подвижного состава</w:t>
            </w:r>
            <w:r w:rsidRPr="00465A95">
              <w:rPr>
                <w:rFonts w:ascii="Times New Roman" w:hAnsi="Times New Roman" w:cs="Times New Roman"/>
              </w:rPr>
              <w:t>;</w:t>
            </w:r>
          </w:p>
          <w:p w:rsidR="00387C8D" w:rsidRPr="00465A95" w:rsidRDefault="00387C8D" w:rsidP="00526B7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C8D" w:rsidRPr="00810249" w:rsidRDefault="00387C8D" w:rsidP="00D92CE6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387C8D" w:rsidRPr="000F2218" w:rsidRDefault="00387C8D" w:rsidP="00D92CE6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  <w:p w:rsidR="00387C8D" w:rsidRPr="00810249" w:rsidRDefault="00387C8D" w:rsidP="00D92CE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 xml:space="preserve">Соотнесите вид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разъёмного соединения</w:t>
            </w: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 xml:space="preserve"> с представленными изображениями</w:t>
            </w:r>
          </w:p>
          <w:p w:rsidR="00387C8D" w:rsidRPr="000F2218" w:rsidRDefault="00387C8D" w:rsidP="00D92CE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387C8D" w:rsidRPr="000F2218" w:rsidTr="00995430">
              <w:trPr>
                <w:trHeight w:val="337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99543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 разъёмных соединений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99543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387C8D" w:rsidRPr="000F2218" w:rsidTr="00995430">
              <w:trPr>
                <w:trHeight w:val="2458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Шпоночное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387C8D" w:rsidRPr="000F2218" w:rsidRDefault="00387C8D" w:rsidP="00995430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3075" w:dyaOrig="417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64.5pt;height:106.5pt" o:ole="">
                        <v:imagedata r:id="rId7" o:title=""/>
                      </v:shape>
                      <o:OLEObject Type="Embed" ProgID="Paint.Picture" ShapeID="_x0000_i1025" DrawAspect="Content" ObjectID="_1804841226" r:id="rId8"/>
                    </w:object>
                  </w:r>
                </w:p>
              </w:tc>
            </w:tr>
            <w:tr w:rsidR="00387C8D" w:rsidRPr="000F2218" w:rsidTr="00D92CE6">
              <w:trPr>
                <w:trHeight w:val="271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99543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Шлицевое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387C8D" w:rsidRPr="000F2218" w:rsidRDefault="00387C8D" w:rsidP="00995430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3240" w:dyaOrig="3480">
                      <v:shape id="_x0000_i1026" type="#_x0000_t75" style="width:81pt;height:87pt" o:ole="">
                        <v:imagedata r:id="rId9" o:title=""/>
                      </v:shape>
                      <o:OLEObject Type="Embed" ProgID="Paint.Picture" ShapeID="_x0000_i1026" DrawAspect="Content" ObjectID="_1804841227" r:id="rId10"/>
                    </w:object>
                  </w:r>
                </w:p>
              </w:tc>
            </w:tr>
            <w:tr w:rsidR="00387C8D" w:rsidRPr="000F2218" w:rsidTr="00D92CE6">
              <w:trPr>
                <w:trHeight w:val="400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995430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Винтовое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995430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387C8D" w:rsidRPr="000F2218" w:rsidRDefault="00387C8D" w:rsidP="00995430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2850" w:dyaOrig="3690">
                      <v:shape id="_x0000_i1027" type="#_x0000_t75" style="width:63pt;height:88.5pt" o:ole="">
                        <v:imagedata r:id="rId11" o:title=""/>
                      </v:shape>
                      <o:OLEObject Type="Embed" ProgID="Paint.Picture" ShapeID="_x0000_i1027" DrawAspect="Content" ObjectID="_1804841228" r:id="rId12"/>
                    </w:object>
                  </w:r>
                </w:p>
              </w:tc>
            </w:tr>
            <w:tr w:rsidR="00387C8D" w:rsidRPr="000F2218" w:rsidTr="00995430">
              <w:trPr>
                <w:trHeight w:val="2619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 xml:space="preserve">Болтовое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995430">
                  <w:pPr>
                    <w:widowControl w:val="0"/>
                    <w:spacing w:after="0" w:line="240" w:lineRule="auto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</w:p>
                <w:p w:rsidR="00387C8D" w:rsidRPr="000F2218" w:rsidRDefault="00387C8D" w:rsidP="00995430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object w:dxaOrig="3360" w:dyaOrig="2700">
                      <v:shape id="_x0000_i1028" type="#_x0000_t75" style="width:123pt;height:97.5pt" o:ole="">
                        <v:imagedata r:id="rId13" o:title=""/>
                      </v:shape>
                      <o:OLEObject Type="Embed" ProgID="Paint.Picture" ShapeID="_x0000_i1028" DrawAspect="Content" ObjectID="_1804841229" r:id="rId14"/>
                    </w:object>
                  </w:r>
                </w:p>
              </w:tc>
            </w:tr>
            <w:tr w:rsidR="00387C8D" w:rsidRPr="000F2218" w:rsidTr="00995430">
              <w:trPr>
                <w:trHeight w:val="2396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Д) </w:t>
                  </w:r>
                  <w:r>
                    <w:rPr>
                      <w:rFonts w:ascii="Times New Roman" w:hAnsi="Times New Roman" w:cs="Times New Roman"/>
                    </w:rPr>
                    <w:t xml:space="preserve">Шпилечное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995430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5) </w:t>
                  </w:r>
                </w:p>
                <w:p w:rsidR="00387C8D" w:rsidRPr="000F2218" w:rsidRDefault="00387C8D" w:rsidP="00995430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object w:dxaOrig="3195" w:dyaOrig="2940">
                      <v:shape id="_x0000_i1029" type="#_x0000_t75" style="width:99pt;height:91.5pt" o:ole="">
                        <v:imagedata r:id="rId15" o:title=""/>
                      </v:shape>
                      <o:OLEObject Type="Embed" ProgID="Paint.Picture" ShapeID="_x0000_i1029" DrawAspect="Content" ObjectID="_1804841230" r:id="rId16"/>
                    </w:object>
                  </w:r>
                </w:p>
              </w:tc>
            </w:tr>
            <w:tr w:rsidR="00387C8D" w:rsidRPr="000F2218" w:rsidTr="00995430">
              <w:trPr>
                <w:trHeight w:val="161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Е) Штифтовое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995430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6) </w:t>
                  </w:r>
                  <w:r>
                    <w:object w:dxaOrig="6450" w:dyaOrig="6600">
                      <v:shape id="_x0000_i1030" type="#_x0000_t75" style="width:96.75pt;height:99pt" o:ole="">
                        <v:imagedata r:id="rId17" o:title=""/>
                      </v:shape>
                      <o:OLEObject Type="Embed" ProgID="Paint.Picture" ShapeID="_x0000_i1030" DrawAspect="Content" ObjectID="_1804841231" r:id="rId18"/>
                    </w:object>
                  </w:r>
                </w:p>
              </w:tc>
            </w:tr>
          </w:tbl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Г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1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3Е5</w:t>
            </w:r>
          </w:p>
        </w:tc>
      </w:tr>
      <w:tr w:rsidR="00387C8D" w:rsidTr="00512499">
        <w:trPr>
          <w:trHeight w:val="230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ОПК-4.8 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745EA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>Обучающийся знает: основные элементы и детали машин: соединения деталей машин</w:t>
            </w:r>
            <w:r w:rsidRPr="00465A95">
              <w:rPr>
                <w:rFonts w:ascii="Times New Roman" w:hAnsi="Times New Roman" w:cs="Times New Roman"/>
              </w:rPr>
              <w:t>; передачи;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526B7D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65A95">
              <w:rPr>
                <w:rFonts w:ascii="Times New Roman" w:hAnsi="Times New Roman" w:cs="Times New Roman"/>
              </w:rPr>
              <w:t xml:space="preserve"> передач, подшипников, муфт, пружин, болтов, винтов, </w:t>
            </w:r>
            <w:r w:rsidRPr="00526B7D">
              <w:rPr>
                <w:rFonts w:ascii="Times New Roman" w:hAnsi="Times New Roman" w:cs="Times New Roman"/>
                <w:highlight w:val="cyan"/>
              </w:rPr>
              <w:t>сварных и резьбовых соединений для расчета деталей подвижного состава</w:t>
            </w:r>
            <w:r w:rsidRPr="00465A95">
              <w:rPr>
                <w:rFonts w:ascii="Times New Roman" w:hAnsi="Times New Roman" w:cs="Times New Roman"/>
              </w:rPr>
              <w:t>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C8D" w:rsidRPr="00810249" w:rsidRDefault="00387C8D" w:rsidP="00745EAF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387C8D" w:rsidRPr="000F2218" w:rsidRDefault="00387C8D" w:rsidP="00745EA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</w:rPr>
            </w:pPr>
          </w:p>
          <w:p w:rsidR="00387C8D" w:rsidRPr="00810249" w:rsidRDefault="00387C8D" w:rsidP="00745E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 xml:space="preserve">Соотнесите вид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неразъёмного соединения</w:t>
            </w:r>
            <w:r w:rsidRPr="00810249">
              <w:rPr>
                <w:rFonts w:ascii="Times New Roman" w:hAnsi="Times New Roman" w:cs="Times New Roman"/>
                <w:sz w:val="22"/>
                <w:szCs w:val="22"/>
              </w:rPr>
              <w:t xml:space="preserve"> с представленными изображениями</w:t>
            </w:r>
          </w:p>
          <w:p w:rsidR="00387C8D" w:rsidRPr="000F2218" w:rsidRDefault="00387C8D" w:rsidP="00745EA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387C8D" w:rsidRPr="000F2218" w:rsidTr="00745EAF">
              <w:trPr>
                <w:trHeight w:val="337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 неразъёмных соединений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387C8D" w:rsidRPr="000F2218" w:rsidTr="00745EAF">
              <w:trPr>
                <w:trHeight w:val="2458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Паяное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387C8D" w:rsidRPr="000F2218" w:rsidRDefault="00387C8D" w:rsidP="004E0C0D">
                  <w:pPr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1" type="#_x0000_t75" style="width:159.75pt;height:78.75pt">
                        <v:imagedata r:id="rId19" o:title=""/>
                      </v:shape>
                    </w:pict>
                  </w:r>
                </w:p>
              </w:tc>
            </w:tr>
            <w:tr w:rsidR="00387C8D" w:rsidRPr="000F2218" w:rsidTr="00745EAF">
              <w:trPr>
                <w:trHeight w:val="271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745EAF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Клеевое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387C8D" w:rsidRPr="000F2218" w:rsidRDefault="00387C8D" w:rsidP="00745EAF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3990" w:dyaOrig="3075">
                      <v:shape id="_x0000_i1032" type="#_x0000_t75" style="width:126pt;height:95.25pt" o:ole="">
                        <v:imagedata r:id="rId20" o:title=""/>
                      </v:shape>
                      <o:OLEObject Type="Embed" ProgID="Paint.Picture" ShapeID="_x0000_i1032" DrawAspect="Content" ObjectID="_1804841232" r:id="rId21"/>
                    </w:object>
                  </w:r>
                </w:p>
              </w:tc>
            </w:tr>
            <w:tr w:rsidR="00387C8D" w:rsidRPr="000F2218" w:rsidTr="004E0C0D">
              <w:trPr>
                <w:trHeight w:val="198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Клёпаное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745EAF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387C8D" w:rsidRPr="000F2218" w:rsidRDefault="00387C8D" w:rsidP="00745EAF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4245" w:dyaOrig="3945">
                      <v:shape id="_x0000_i1033" type="#_x0000_t75" style="width:91.5pt;height:84.75pt" o:ole="">
                        <v:imagedata r:id="rId22" o:title=""/>
                      </v:shape>
                      <o:OLEObject Type="Embed" ProgID="Paint.Picture" ShapeID="_x0000_i1033" DrawAspect="Content" ObjectID="_1804841233" r:id="rId23"/>
                    </w:object>
                  </w:r>
                </w:p>
              </w:tc>
            </w:tr>
            <w:tr w:rsidR="00387C8D" w:rsidRPr="000F2218" w:rsidTr="00745EAF">
              <w:trPr>
                <w:trHeight w:val="2619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 xml:space="preserve">Сварное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745EAF">
                  <w:pPr>
                    <w:widowControl w:val="0"/>
                    <w:spacing w:after="0" w:line="240" w:lineRule="auto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</w:p>
                <w:p w:rsidR="00387C8D" w:rsidRPr="000F2218" w:rsidRDefault="00387C8D" w:rsidP="00745EAF">
                  <w:pPr>
                    <w:widowControl w:val="0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>
                    <w:object w:dxaOrig="3735" w:dyaOrig="2655">
                      <v:shape id="_x0000_i1034" type="#_x0000_t75" style="width:2in;height:103.5pt" o:ole="">
                        <v:imagedata r:id="rId24" o:title=""/>
                      </v:shape>
                      <o:OLEObject Type="Embed" ProgID="Paint.Picture" ShapeID="_x0000_i1034" DrawAspect="Content" ObjectID="_1804841234" r:id="rId25"/>
                    </w:object>
                  </w:r>
                </w:p>
              </w:tc>
            </w:tr>
            <w:tr w:rsidR="00387C8D" w:rsidRPr="000F2218" w:rsidTr="00745EAF">
              <w:trPr>
                <w:trHeight w:val="2396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Д) </w:t>
                  </w:r>
                  <w:r>
                    <w:rPr>
                      <w:rFonts w:ascii="Times New Roman" w:hAnsi="Times New Roman" w:cs="Times New Roman"/>
                    </w:rPr>
                    <w:t xml:space="preserve">Сшивное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745EAF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5) </w:t>
                  </w:r>
                </w:p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object w:dxaOrig="4005" w:dyaOrig="2415">
                      <v:shape id="_x0000_i1035" type="#_x0000_t75" style="width:160.5pt;height:96.75pt" o:ole="">
                        <v:imagedata r:id="rId26" o:title=""/>
                      </v:shape>
                      <o:OLEObject Type="Embed" ProgID="Paint.Picture" ShapeID="_x0000_i1035" DrawAspect="Content" ObjectID="_1804841235" r:id="rId27"/>
                    </w:object>
                  </w:r>
                </w:p>
              </w:tc>
            </w:tr>
            <w:tr w:rsidR="00387C8D" w:rsidRPr="000F2218" w:rsidTr="00745EAF">
              <w:trPr>
                <w:trHeight w:val="1611"/>
                <w:jc w:val="center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Е) С гарантированным натягом 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6) </w:t>
                  </w:r>
                  <w:r>
                    <w:object w:dxaOrig="3195" w:dyaOrig="1980">
                      <v:shape id="_x0000_i1036" type="#_x0000_t75" style="width:159.75pt;height:99pt" o:ole="">
                        <v:imagedata r:id="rId28" o:title=""/>
                      </v:shape>
                      <o:OLEObject Type="Embed" ProgID="Paint.Picture" ShapeID="_x0000_i1036" DrawAspect="Content" ObjectID="_1804841236" r:id="rId29"/>
                    </w:object>
                  </w:r>
                </w:p>
              </w:tc>
            </w:tr>
          </w:tbl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А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5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В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Г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3</w:t>
            </w:r>
            <w:r w:rsidRPr="007D059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6Е1</w:t>
            </w:r>
          </w:p>
        </w:tc>
      </w:tr>
      <w:tr w:rsidR="00387C8D" w:rsidTr="00512499">
        <w:trPr>
          <w:trHeight w:val="230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745EA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передачи;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7175F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B5CA6">
              <w:rPr>
                <w:rFonts w:ascii="Times New Roman" w:hAnsi="Times New Roman" w:cs="Times New Roman"/>
                <w:highlight w:val="cyan"/>
              </w:rPr>
              <w:t>применять типовые методы расчета передач,</w:t>
            </w:r>
            <w:r w:rsidRPr="00465A95">
              <w:rPr>
                <w:rFonts w:ascii="Times New Roman" w:hAnsi="Times New Roman" w:cs="Times New Roman"/>
              </w:rPr>
              <w:t xml:space="preserve">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745EAF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387C8D" w:rsidRPr="00810249" w:rsidRDefault="00387C8D" w:rsidP="00745EAF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387C8D" w:rsidRPr="00810249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0249">
              <w:rPr>
                <w:rFonts w:ascii="Times New Roman" w:hAnsi="Times New Roman" w:cs="Times New Roman"/>
              </w:rPr>
              <w:t xml:space="preserve">Соотнесите </w:t>
            </w:r>
            <w:r>
              <w:rPr>
                <w:rFonts w:ascii="Times New Roman" w:hAnsi="Times New Roman" w:cs="Times New Roman"/>
              </w:rPr>
              <w:t>наименование механизма</w:t>
            </w:r>
            <w:r w:rsidRPr="00810249">
              <w:rPr>
                <w:rFonts w:ascii="Times New Roman" w:hAnsi="Times New Roman" w:cs="Times New Roman"/>
              </w:rPr>
              <w:t xml:space="preserve"> с изображениями</w:t>
            </w:r>
          </w:p>
          <w:p w:rsidR="00387C8D" w:rsidRDefault="00387C8D" w:rsidP="00745EA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387C8D" w:rsidRPr="000F2218" w:rsidTr="00745EAF">
              <w:trPr>
                <w:trHeight w:val="337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Виды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</w:rPr>
                    <w:t>механизмов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387C8D" w:rsidRPr="000F2218" w:rsidTr="00745EAF">
              <w:trPr>
                <w:trHeight w:val="2458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Кривошипно-кулисный механизм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387C8D" w:rsidRPr="000F2218" w:rsidRDefault="00387C8D" w:rsidP="00745EA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7" type="#_x0000_t75" style="width:160.5pt;height:61.5pt">
                        <v:imagedata r:id="rId30" o:title=""/>
                      </v:shape>
                    </w:pict>
                  </w:r>
                </w:p>
              </w:tc>
            </w:tr>
            <w:tr w:rsidR="00387C8D" w:rsidRPr="000F2218" w:rsidTr="00745EAF">
              <w:trPr>
                <w:trHeight w:val="255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745EAF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>Кривошипно-ползунный механизм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387C8D" w:rsidRPr="000F2218" w:rsidRDefault="00387C8D" w:rsidP="00745EAF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12795" w:dyaOrig="18015">
                      <v:shape id="_x0000_i1038" type="#_x0000_t75" style="width:96pt;height:2in" o:ole="">
                        <v:imagedata r:id="rId31" o:title=""/>
                      </v:shape>
                      <o:OLEObject Type="Embed" ProgID="Paint.Picture" ShapeID="_x0000_i1038" DrawAspect="Content" ObjectID="_1804841237" r:id="rId32"/>
                    </w:object>
                  </w:r>
                </w:p>
              </w:tc>
            </w:tr>
            <w:tr w:rsidR="00387C8D" w:rsidRPr="000F2218" w:rsidTr="00745EAF">
              <w:trPr>
                <w:trHeight w:val="400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E31833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Фрикционная передача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745EAF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387C8D" w:rsidRPr="000F2218" w:rsidRDefault="00387C8D" w:rsidP="00745EAF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39" type="#_x0000_t75" style="width:105.75pt;height:105pt">
                        <v:imagedata r:id="rId33" o:title=""/>
                      </v:shape>
                    </w:pict>
                  </w:r>
                </w:p>
              </w:tc>
            </w:tr>
            <w:tr w:rsidR="00387C8D" w:rsidRPr="000F2218" w:rsidTr="00745EAF">
              <w:trPr>
                <w:trHeight w:val="2703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 xml:space="preserve">Кулачковый механизм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745EAF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</w:p>
                <w:p w:rsidR="00387C8D" w:rsidRPr="000F2218" w:rsidRDefault="00387C8D" w:rsidP="00745EAF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40" type="#_x0000_t75" style="width:1in;height:112.5pt">
                        <v:imagedata r:id="rId34" o:title=""/>
                      </v:shape>
                    </w:pict>
                  </w:r>
                </w:p>
              </w:tc>
            </w:tr>
            <w:tr w:rsidR="00387C8D" w:rsidRPr="000F2218" w:rsidTr="00745EAF">
              <w:trPr>
                <w:trHeight w:val="319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Д) </w:t>
                  </w:r>
                  <w:r>
                    <w:rPr>
                      <w:rFonts w:ascii="Times New Roman" w:hAnsi="Times New Roman" w:cs="Times New Roman"/>
                    </w:rPr>
                    <w:t xml:space="preserve">Червячная передача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5) </w:t>
                  </w:r>
                </w:p>
                <w:p w:rsidR="00387C8D" w:rsidRPr="000F2218" w:rsidRDefault="00387C8D" w:rsidP="00745EAF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pict>
                      <v:shape id="_x0000_i1041" type="#_x0000_t75" style="width:82.5pt;height:141pt">
                        <v:imagedata r:id="rId35" o:title=""/>
                      </v:shape>
                    </w:pict>
                  </w:r>
                </w:p>
              </w:tc>
            </w:tr>
            <w:tr w:rsidR="00387C8D" w:rsidRPr="000F2218" w:rsidTr="00526B7D">
              <w:trPr>
                <w:trHeight w:val="1953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745EAF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Е) Цилиндрическая передача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745EAF">
                  <w:pPr>
                    <w:spacing w:after="0" w:line="240" w:lineRule="auto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6) </w:t>
                  </w:r>
                </w:p>
                <w:p w:rsidR="00387C8D" w:rsidRPr="000F2218" w:rsidRDefault="00387C8D" w:rsidP="00745EA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pict>
                      <v:shape id="_x0000_i1042" type="#_x0000_t75" style="width:147.75pt;height:88.5pt">
                        <v:imagedata r:id="rId36" o:title=""/>
                      </v:shape>
                    </w:pict>
                  </w:r>
                </w:p>
              </w:tc>
            </w:tr>
          </w:tbl>
          <w:p w:rsidR="00387C8D" w:rsidRPr="00810249" w:rsidRDefault="00387C8D" w:rsidP="00745EA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3C230A" w:rsidRDefault="00387C8D" w:rsidP="00745EA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C230A">
              <w:rPr>
                <w:rFonts w:ascii="Times New Roman" w:hAnsi="Times New Roman" w:cs="Times New Roman"/>
                <w:color w:val="000000"/>
              </w:rPr>
              <w:t>А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3C230A">
              <w:rPr>
                <w:rFonts w:ascii="Times New Roman" w:hAnsi="Times New Roman" w:cs="Times New Roman"/>
                <w:color w:val="000000"/>
              </w:rPr>
              <w:t>Б</w:t>
            </w: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Pr="003C230A">
              <w:rPr>
                <w:rFonts w:ascii="Times New Roman" w:hAnsi="Times New Roman" w:cs="Times New Roman"/>
                <w:color w:val="000000"/>
              </w:rPr>
              <w:t>В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3C230A">
              <w:rPr>
                <w:rFonts w:ascii="Times New Roman" w:hAnsi="Times New Roman" w:cs="Times New Roman"/>
                <w:color w:val="000000"/>
              </w:rPr>
              <w:t>Г</w:t>
            </w:r>
            <w:r>
              <w:rPr>
                <w:rFonts w:ascii="Times New Roman" w:hAnsi="Times New Roman" w:cs="Times New Roman"/>
                <w:color w:val="000000"/>
              </w:rPr>
              <w:t>5</w:t>
            </w:r>
            <w:r w:rsidRPr="003C230A">
              <w:rPr>
                <w:rFonts w:ascii="Times New Roman" w:hAnsi="Times New Roman" w:cs="Times New Roman"/>
                <w:color w:val="000000"/>
              </w:rPr>
              <w:t>Д</w:t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3C230A">
              <w:rPr>
                <w:rFonts w:ascii="Times New Roman" w:hAnsi="Times New Roman" w:cs="Times New Roman"/>
                <w:color w:val="000000"/>
              </w:rPr>
              <w:t>Е</w:t>
            </w:r>
            <w:r>
              <w:rPr>
                <w:rFonts w:ascii="Times New Roman" w:hAnsi="Times New Roman" w:cs="Times New Roman"/>
                <w:color w:val="000000"/>
              </w:rPr>
              <w:t>4</w:t>
            </w:r>
          </w:p>
        </w:tc>
      </w:tr>
      <w:tr w:rsidR="00387C8D" w:rsidTr="00512499">
        <w:trPr>
          <w:trHeight w:val="230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35ED8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E35ED8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526B7D">
              <w:rPr>
                <w:rFonts w:ascii="Times New Roman" w:hAnsi="Times New Roman" w:cs="Times New Roman"/>
                <w:highlight w:val="cyan"/>
              </w:rPr>
              <w:t>передачи</w:t>
            </w:r>
            <w:r w:rsidRPr="00465A95">
              <w:rPr>
                <w:rFonts w:ascii="Times New Roman" w:hAnsi="Times New Roman" w:cs="Times New Roman"/>
              </w:rPr>
              <w:t>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7175F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применять типовые </w:t>
            </w:r>
            <w:r w:rsidRPr="00526B7D">
              <w:rPr>
                <w:rFonts w:ascii="Times New Roman" w:hAnsi="Times New Roman" w:cs="Times New Roman"/>
                <w:highlight w:val="cyan"/>
              </w:rPr>
              <w:t>методы расчета передач</w:t>
            </w:r>
            <w:r w:rsidRPr="00465A95">
              <w:rPr>
                <w:rFonts w:ascii="Times New Roman" w:hAnsi="Times New Roman" w:cs="Times New Roman"/>
              </w:rPr>
              <w:t>,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E35ED8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387C8D" w:rsidRPr="00810249" w:rsidRDefault="00387C8D" w:rsidP="00E35ED8">
            <w:pPr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810249">
              <w:rPr>
                <w:rFonts w:ascii="Times New Roman" w:hAnsi="Times New Roman" w:cs="Times New Roman"/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:rsidR="00387C8D" w:rsidRPr="00810249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0249">
              <w:rPr>
                <w:rFonts w:ascii="Times New Roman" w:hAnsi="Times New Roman" w:cs="Times New Roman"/>
              </w:rPr>
              <w:t xml:space="preserve">Соотнесите </w:t>
            </w:r>
            <w:r>
              <w:rPr>
                <w:rFonts w:ascii="Times New Roman" w:hAnsi="Times New Roman" w:cs="Times New Roman"/>
              </w:rPr>
              <w:t>наименование передач зацеплением</w:t>
            </w:r>
            <w:r w:rsidRPr="00810249">
              <w:rPr>
                <w:rFonts w:ascii="Times New Roman" w:hAnsi="Times New Roman" w:cs="Times New Roman"/>
              </w:rPr>
              <w:t xml:space="preserve"> с изображениями</w:t>
            </w:r>
          </w:p>
          <w:p w:rsidR="00387C8D" w:rsidRDefault="00387C8D" w:rsidP="00E35E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542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1997"/>
              <w:gridCol w:w="3428"/>
            </w:tblGrid>
            <w:tr w:rsidR="00387C8D" w:rsidRPr="000F2218" w:rsidTr="00E35ED8">
              <w:trPr>
                <w:trHeight w:val="337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E35ED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Основные виды передач зацеплением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Pr="000F2218" w:rsidRDefault="00387C8D" w:rsidP="00E35ED8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Изображения</w:t>
                  </w:r>
                </w:p>
              </w:tc>
            </w:tr>
            <w:tr w:rsidR="00387C8D" w:rsidRPr="000F2218" w:rsidTr="00E35ED8">
              <w:trPr>
                <w:trHeight w:val="2458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48482E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А) </w:t>
                  </w:r>
                  <w:r>
                    <w:rPr>
                      <w:rFonts w:ascii="Times New Roman" w:hAnsi="Times New Roman" w:cs="Times New Roman"/>
                    </w:rPr>
                    <w:t>Цилиндрическая с внутренним  зацеплением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E35ED8">
                  <w:pPr>
                    <w:jc w:val="both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>1)</w:t>
                  </w:r>
                </w:p>
                <w:p w:rsidR="00387C8D" w:rsidRPr="000F2218" w:rsidRDefault="00387C8D" w:rsidP="00E35ED8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1035" w:dyaOrig="1650">
                      <v:shape id="_x0000_i1043" type="#_x0000_t75" style="width:56.25pt;height:90pt" o:ole="">
                        <v:imagedata r:id="rId37" o:title=""/>
                      </v:shape>
                      <o:OLEObject Type="Embed" ProgID="Paint.Picture" ShapeID="_x0000_i1043" DrawAspect="Content" ObjectID="_1804841238" r:id="rId38"/>
                    </w:object>
                  </w:r>
                </w:p>
              </w:tc>
            </w:tr>
            <w:tr w:rsidR="00387C8D" w:rsidRPr="000F2218" w:rsidTr="00E35ED8">
              <w:trPr>
                <w:trHeight w:val="255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E35ED8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Б) </w:t>
                  </w:r>
                  <w:r>
                    <w:rPr>
                      <w:rFonts w:ascii="Times New Roman" w:hAnsi="Times New Roman" w:cs="Times New Roman"/>
                    </w:rPr>
                    <w:t xml:space="preserve">Червячная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E35ED8">
                  <w:pPr>
                    <w:widowControl w:val="0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2) </w:t>
                  </w:r>
                </w:p>
                <w:p w:rsidR="00387C8D" w:rsidRPr="000F2218" w:rsidRDefault="00387C8D" w:rsidP="00E35ED8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1440" w:dyaOrig="1335">
                      <v:shape id="_x0000_i1044" type="#_x0000_t75" style="width:89.25pt;height:81.75pt" o:ole="">
                        <v:imagedata r:id="rId39" o:title=""/>
                      </v:shape>
                      <o:OLEObject Type="Embed" ProgID="Paint.Picture" ShapeID="_x0000_i1044" DrawAspect="Content" ObjectID="_1804841239" r:id="rId40"/>
                    </w:object>
                  </w:r>
                </w:p>
              </w:tc>
            </w:tr>
            <w:tr w:rsidR="00387C8D" w:rsidRPr="000F2218" w:rsidTr="00E35ED8">
              <w:trPr>
                <w:trHeight w:val="400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B90B47" w:rsidRDefault="00387C8D" w:rsidP="00E35ED8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В) </w:t>
                  </w:r>
                  <w:r>
                    <w:rPr>
                      <w:rFonts w:ascii="Times New Roman" w:hAnsi="Times New Roman" w:cs="Times New Roman"/>
                    </w:rPr>
                    <w:t>Реечная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E35ED8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3) </w:t>
                  </w:r>
                </w:p>
                <w:p w:rsidR="00387C8D" w:rsidRPr="000F2218" w:rsidRDefault="00387C8D" w:rsidP="00E35ED8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915" w:dyaOrig="1680">
                      <v:shape id="_x0000_i1045" type="#_x0000_t75" style="width:63.75pt;height:116.25pt" o:ole="">
                        <v:imagedata r:id="rId41" o:title=""/>
                      </v:shape>
                      <o:OLEObject Type="Embed" ProgID="Paint.Picture" ShapeID="_x0000_i1045" DrawAspect="Content" ObjectID="_1804841240" r:id="rId42"/>
                    </w:object>
                  </w:r>
                </w:p>
              </w:tc>
            </w:tr>
            <w:tr w:rsidR="00387C8D" w:rsidRPr="000F2218" w:rsidTr="00E35ED8">
              <w:trPr>
                <w:trHeight w:val="2703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48482E">
                  <w:pPr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Г) </w:t>
                  </w:r>
                  <w:r>
                    <w:rPr>
                      <w:rFonts w:ascii="Times New Roman" w:hAnsi="Times New Roman" w:cs="Times New Roman"/>
                    </w:rPr>
                    <w:t>Цилиндрическая с внешним  зацеплением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E35ED8">
                  <w:pPr>
                    <w:widowControl w:val="0"/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4) </w:t>
                  </w:r>
                </w:p>
                <w:p w:rsidR="00387C8D" w:rsidRPr="000F2218" w:rsidRDefault="00387C8D" w:rsidP="00E35ED8">
                  <w:pPr>
                    <w:widowControl w:val="0"/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1575" w:dyaOrig="1695">
                      <v:shape id="_x0000_i1046" type="#_x0000_t75" style="width:94.5pt;height:102pt" o:ole="">
                        <v:imagedata r:id="rId43" o:title=""/>
                      </v:shape>
                      <o:OLEObject Type="Embed" ProgID="Paint.Picture" ShapeID="_x0000_i1046" DrawAspect="Content" ObjectID="_1804841241" r:id="rId44"/>
                    </w:object>
                  </w:r>
                </w:p>
              </w:tc>
            </w:tr>
            <w:tr w:rsidR="00387C8D" w:rsidRPr="000F2218" w:rsidTr="008C6BC3">
              <w:trPr>
                <w:trHeight w:val="319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E35ED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Д) Коническая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387C8D" w:rsidRDefault="00387C8D" w:rsidP="0048482E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5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) </w:t>
                  </w:r>
                </w:p>
                <w:p w:rsidR="00387C8D" w:rsidRPr="000F2218" w:rsidRDefault="00387C8D" w:rsidP="008C6BC3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>
                    <w:object w:dxaOrig="1275" w:dyaOrig="1620">
                      <v:shape id="_x0000_i1047" type="#_x0000_t75" style="width:98.25pt;height:121.5pt" o:ole="">
                        <v:imagedata r:id="rId45" o:title=""/>
                      </v:shape>
                      <o:OLEObject Type="Embed" ProgID="Paint.Picture" ShapeID="_x0000_i1047" DrawAspect="Content" ObjectID="_1804841242" r:id="rId46"/>
                    </w:object>
                  </w:r>
                </w:p>
              </w:tc>
            </w:tr>
            <w:tr w:rsidR="00387C8D" w:rsidRPr="000F2218" w:rsidTr="00E35ED8">
              <w:trPr>
                <w:trHeight w:val="3192"/>
              </w:trPr>
              <w:tc>
                <w:tcPr>
                  <w:tcW w:w="199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0F2218" w:rsidRDefault="00387C8D" w:rsidP="00E35ED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Е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) </w:t>
                  </w:r>
                  <w:r>
                    <w:rPr>
                      <w:rFonts w:ascii="Times New Roman" w:hAnsi="Times New Roman" w:cs="Times New Roman"/>
                    </w:rPr>
                    <w:t xml:space="preserve">Винтовая </w:t>
                  </w:r>
                </w:p>
              </w:tc>
              <w:tc>
                <w:tcPr>
                  <w:tcW w:w="34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Default="00387C8D" w:rsidP="00E35ED8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6</w:t>
                  </w:r>
                  <w:r w:rsidRPr="000F2218">
                    <w:rPr>
                      <w:rFonts w:ascii="Times New Roman" w:hAnsi="Times New Roman" w:cs="Times New Roman"/>
                    </w:rPr>
                    <w:t xml:space="preserve">) </w:t>
                  </w:r>
                </w:p>
                <w:p w:rsidR="00387C8D" w:rsidRPr="000F2218" w:rsidRDefault="00387C8D" w:rsidP="00E35ED8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0F2218">
                    <w:rPr>
                      <w:rFonts w:ascii="Times New Roman" w:hAnsi="Times New Roman" w:cs="Times New Roman"/>
                    </w:rPr>
                    <w:t xml:space="preserve"> </w:t>
                  </w:r>
                  <w:r>
                    <w:object w:dxaOrig="1455" w:dyaOrig="1515">
                      <v:shape id="_x0000_i1048" type="#_x0000_t75" style="width:105pt;height:101.25pt" o:ole="">
                        <v:imagedata r:id="rId47" o:title=""/>
                      </v:shape>
                      <o:OLEObject Type="Embed" ProgID="Paint.Picture" ShapeID="_x0000_i1048" DrawAspect="Content" ObjectID="_1804841243" r:id="rId48"/>
                    </w:object>
                  </w:r>
                </w:p>
              </w:tc>
            </w:tr>
          </w:tbl>
          <w:p w:rsidR="00387C8D" w:rsidRPr="00810249" w:rsidRDefault="00387C8D" w:rsidP="00E35ED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3C230A" w:rsidRDefault="00387C8D" w:rsidP="00E35ED8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C230A">
              <w:rPr>
                <w:rFonts w:ascii="Times New Roman" w:hAnsi="Times New Roman" w:cs="Times New Roman"/>
                <w:color w:val="000000"/>
              </w:rPr>
              <w:t>А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3C230A">
              <w:rPr>
                <w:rFonts w:ascii="Times New Roman" w:hAnsi="Times New Roman" w:cs="Times New Roman"/>
                <w:color w:val="000000"/>
              </w:rPr>
              <w:t>Б</w:t>
            </w:r>
            <w:r>
              <w:rPr>
                <w:rFonts w:ascii="Times New Roman" w:hAnsi="Times New Roman" w:cs="Times New Roman"/>
                <w:color w:val="000000"/>
              </w:rPr>
              <w:t>4</w:t>
            </w:r>
            <w:r w:rsidRPr="003C230A">
              <w:rPr>
                <w:rFonts w:ascii="Times New Roman" w:hAnsi="Times New Roman" w:cs="Times New Roman"/>
                <w:color w:val="000000"/>
              </w:rPr>
              <w:t>В</w:t>
            </w:r>
            <w:r>
              <w:rPr>
                <w:rFonts w:ascii="Times New Roman" w:hAnsi="Times New Roman" w:cs="Times New Roman"/>
                <w:color w:val="000000"/>
              </w:rPr>
              <w:t>6</w:t>
            </w:r>
            <w:r w:rsidRPr="003C230A">
              <w:rPr>
                <w:rFonts w:ascii="Times New Roman" w:hAnsi="Times New Roman" w:cs="Times New Roman"/>
                <w:color w:val="000000"/>
              </w:rPr>
              <w:t>Г</w:t>
            </w:r>
            <w:r>
              <w:rPr>
                <w:rFonts w:ascii="Times New Roman" w:hAnsi="Times New Roman" w:cs="Times New Roman"/>
                <w:color w:val="000000"/>
              </w:rPr>
              <w:t>1</w:t>
            </w:r>
            <w:r w:rsidRPr="003C230A">
              <w:rPr>
                <w:rFonts w:ascii="Times New Roman" w:hAnsi="Times New Roman" w:cs="Times New Roman"/>
                <w:color w:val="000000"/>
              </w:rPr>
              <w:t>Д</w:t>
            </w:r>
            <w:r>
              <w:rPr>
                <w:rFonts w:ascii="Times New Roman" w:hAnsi="Times New Roman" w:cs="Times New Roman"/>
                <w:color w:val="000000"/>
              </w:rPr>
              <w:t>2</w:t>
            </w:r>
            <w:r w:rsidRPr="003C230A">
              <w:rPr>
                <w:rFonts w:ascii="Times New Roman" w:hAnsi="Times New Roman" w:cs="Times New Roman"/>
                <w:color w:val="000000"/>
              </w:rPr>
              <w:t>Е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387C8D" w:rsidTr="00512499">
        <w:trPr>
          <w:trHeight w:val="230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00577B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Pr="00465A95">
              <w:rPr>
                <w:rFonts w:ascii="Times New Roman" w:hAnsi="Times New Roman" w:cs="Times New Roman"/>
              </w:rPr>
              <w:t xml:space="preserve"> мин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90F22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E90F22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526B7D">
              <w:rPr>
                <w:rFonts w:ascii="Times New Roman" w:hAnsi="Times New Roman" w:cs="Times New Roman"/>
                <w:highlight w:val="cyan"/>
              </w:rPr>
              <w:t>передачи</w:t>
            </w:r>
            <w:r w:rsidRPr="00465A95">
              <w:rPr>
                <w:rFonts w:ascii="Times New Roman" w:hAnsi="Times New Roman" w:cs="Times New Roman"/>
              </w:rPr>
              <w:t xml:space="preserve">; методы расчета передач, подшипников, муфт, пружин, болтов, винтов, сварных соединений и резьбовых соединений; </w:t>
            </w:r>
            <w:r w:rsidRPr="00310E2D">
              <w:rPr>
                <w:rFonts w:ascii="Times New Roman" w:hAnsi="Times New Roman" w:cs="Times New Roman"/>
                <w:highlight w:val="cyan"/>
              </w:rPr>
              <w:t>основы конструирования машин;</w:t>
            </w:r>
          </w:p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10E2D">
              <w:rPr>
                <w:rFonts w:ascii="Times New Roman" w:hAnsi="Times New Roman" w:cs="Times New Roman"/>
                <w:highlight w:val="cyan"/>
              </w:rPr>
              <w:t>стадии разработки проектной документации;</w:t>
            </w:r>
          </w:p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10E2D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применять типовые </w:t>
            </w:r>
            <w:r w:rsidRPr="00526B7D">
              <w:rPr>
                <w:rFonts w:ascii="Times New Roman" w:hAnsi="Times New Roman" w:cs="Times New Roman"/>
                <w:highlight w:val="cyan"/>
              </w:rPr>
              <w:t>методы расчета передач</w:t>
            </w:r>
            <w:r w:rsidRPr="00465A95">
              <w:rPr>
                <w:rFonts w:ascii="Times New Roman" w:hAnsi="Times New Roman" w:cs="Times New Roman"/>
              </w:rPr>
              <w:t>,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10E2D">
              <w:rPr>
                <w:rFonts w:ascii="Times New Roman" w:hAnsi="Times New Roman" w:cs="Times New Roman"/>
                <w:highlight w:val="cyan"/>
              </w:rPr>
              <w:t>разрабатывать конструкторскую  документацию</w:t>
            </w:r>
            <w:r w:rsidRPr="00465A9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9B3B7E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Strong"/>
                <w:b w:val="0"/>
                <w:sz w:val="22"/>
                <w:szCs w:val="22"/>
              </w:rPr>
              <w:t>о</w:t>
            </w:r>
            <w:r w:rsidRPr="00C546F5">
              <w:rPr>
                <w:rStyle w:val="Strong"/>
                <w:b w:val="0"/>
                <w:sz w:val="22"/>
                <w:szCs w:val="22"/>
              </w:rPr>
              <w:t>сновны</w:t>
            </w:r>
            <w:r>
              <w:rPr>
                <w:rStyle w:val="Strong"/>
                <w:b w:val="0"/>
                <w:sz w:val="22"/>
                <w:szCs w:val="22"/>
              </w:rPr>
              <w:t>х</w:t>
            </w:r>
            <w:r w:rsidRPr="00C546F5">
              <w:rPr>
                <w:rStyle w:val="Strong"/>
                <w:b w:val="0"/>
                <w:sz w:val="22"/>
                <w:szCs w:val="22"/>
              </w:rPr>
              <w:t xml:space="preserve"> этап</w:t>
            </w:r>
            <w:r>
              <w:rPr>
                <w:rStyle w:val="Strong"/>
                <w:b w:val="0"/>
                <w:sz w:val="22"/>
                <w:szCs w:val="22"/>
              </w:rPr>
              <w:t>ов</w:t>
            </w:r>
            <w:r w:rsidRPr="00C546F5">
              <w:rPr>
                <w:rStyle w:val="Strong"/>
                <w:b w:val="0"/>
                <w:sz w:val="22"/>
                <w:szCs w:val="22"/>
              </w:rPr>
              <w:t xml:space="preserve"> проектирования машин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387C8D" w:rsidRPr="009B3B7E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1)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Разработка эскизного проекта</w:t>
            </w: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2)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Разработка документации для изготовления изделия</w:t>
            </w: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3)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Разработка технического предложения</w:t>
            </w: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4)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Корректировка документации</w:t>
            </w:r>
            <w:r w:rsidRPr="0000577B">
              <w:rPr>
                <w:color w:val="000000"/>
                <w:sz w:val="22"/>
                <w:szCs w:val="22"/>
                <w:shd w:val="clear" w:color="auto" w:fill="FFFFFF"/>
                <w:lang w:eastAsia="en-US"/>
              </w:rPr>
              <w:t> по результатам изготовления и испытания изделия</w:t>
            </w: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5)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Разработка технического задания</w:t>
            </w:r>
          </w:p>
          <w:p w:rsidR="00387C8D" w:rsidRPr="0000577B" w:rsidRDefault="00387C8D" w:rsidP="00E90F22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color w:val="000000"/>
                <w:sz w:val="22"/>
                <w:szCs w:val="22"/>
              </w:rPr>
            </w:pPr>
            <w:r w:rsidRPr="0000577B">
              <w:rPr>
                <w:rStyle w:val="Strong"/>
                <w:color w:val="000000"/>
                <w:sz w:val="22"/>
                <w:szCs w:val="22"/>
              </w:rPr>
              <w:t xml:space="preserve">6) </w:t>
            </w:r>
            <w:r w:rsidRPr="0000577B">
              <w:rPr>
                <w:bCs/>
                <w:color w:val="000000"/>
                <w:sz w:val="22"/>
                <w:szCs w:val="22"/>
                <w:lang w:eastAsia="en-US"/>
              </w:rPr>
              <w:t>Разработка технического проекта</w:t>
            </w:r>
          </w:p>
          <w:p w:rsidR="00387C8D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499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87C8D" w:rsidTr="00E90F22">
              <w:trPr>
                <w:trHeight w:val="263"/>
              </w:trPr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  <w:tc>
                <w:tcPr>
                  <w:tcW w:w="79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E90F22">
                  <w:pPr>
                    <w:widowControl w:val="0"/>
                    <w:ind w:right="-57"/>
                  </w:pPr>
                </w:p>
              </w:tc>
            </w:tr>
          </w:tbl>
          <w:p w:rsidR="00387C8D" w:rsidRDefault="00387C8D" w:rsidP="00E90F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Pr="000F2218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87C8D" w:rsidRDefault="00387C8D" w:rsidP="00E90F22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204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387C8D" w:rsidTr="00946851">
              <w:trPr>
                <w:trHeight w:val="276"/>
                <w:jc w:val="center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946851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:rsidR="00387C8D" w:rsidRPr="00D1221D" w:rsidRDefault="00387C8D" w:rsidP="00E90F2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5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Pr="00465A95">
              <w:rPr>
                <w:rFonts w:ascii="Times New Roman" w:hAnsi="Times New Roman" w:cs="Times New Roman"/>
              </w:rPr>
              <w:t xml:space="preserve"> мин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4175E1">
              <w:rPr>
                <w:rFonts w:ascii="Times New Roman" w:hAnsi="Times New Roman" w:cs="Times New Roman"/>
              </w:rPr>
              <w:t>передачи</w:t>
            </w:r>
            <w:r w:rsidRPr="00465A95">
              <w:rPr>
                <w:rFonts w:ascii="Times New Roman" w:hAnsi="Times New Roman" w:cs="Times New Roman"/>
              </w:rPr>
              <w:t>; методы расчета передач, подшипников, муфт, пружин, болтов, винтов, сварных соединений и резьбовых со</w:t>
            </w:r>
            <w:r w:rsidRPr="004175E1">
              <w:rPr>
                <w:rFonts w:ascii="Times New Roman" w:hAnsi="Times New Roman" w:cs="Times New Roman"/>
              </w:rPr>
              <w:t>единений</w:t>
            </w:r>
            <w:r w:rsidRPr="004175E1">
              <w:rPr>
                <w:rFonts w:ascii="Times New Roman" w:hAnsi="Times New Roman" w:cs="Times New Roman"/>
                <w:highlight w:val="cyan"/>
              </w:rPr>
              <w:t>; 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применять типовые </w:t>
            </w:r>
            <w:r w:rsidRPr="004175E1">
              <w:rPr>
                <w:rFonts w:ascii="Times New Roman" w:hAnsi="Times New Roman" w:cs="Times New Roman"/>
              </w:rPr>
              <w:t>методы расчета передач,</w:t>
            </w:r>
            <w:r w:rsidRPr="00465A95">
              <w:rPr>
                <w:rFonts w:ascii="Times New Roman" w:hAnsi="Times New Roman" w:cs="Times New Roman"/>
              </w:rPr>
              <w:t xml:space="preserve">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10E2D">
              <w:rPr>
                <w:rFonts w:ascii="Times New Roman" w:hAnsi="Times New Roman" w:cs="Times New Roman"/>
                <w:highlight w:val="cyan"/>
              </w:rPr>
              <w:t>разрабатывать конструкторскую  документацию</w:t>
            </w:r>
            <w:r w:rsidRPr="00465A9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9B3B7E" w:rsidRDefault="00387C8D" w:rsidP="004C180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Strong"/>
                <w:b w:val="0"/>
                <w:sz w:val="22"/>
                <w:szCs w:val="22"/>
              </w:rPr>
              <w:t xml:space="preserve">расчёта и  конструирования валов редуктора 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387C8D" w:rsidRPr="009B3B7E" w:rsidRDefault="00387C8D" w:rsidP="004C180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</w:p>
          <w:p w:rsidR="00387C8D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 xml:space="preserve">1) 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Расчёт вала на выносливость. Определение коэффициента запаса прочности в каждом опасном сечении вала и сравнение его значения с допускаемым. </w:t>
            </w:r>
          </w:p>
          <w:p w:rsidR="00387C8D" w:rsidRPr="00EB02C8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2)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 Уточнённый расчёт валов на совместное действие изгибающего и крутящего моментов. Для каждого характерного сечения вала определяется эквивалентный момент и рассчитывается уточнённый диаметр, значение которого не должно превышать указанное на эскизе вала. </w:t>
            </w:r>
          </w:p>
          <w:p w:rsidR="00387C8D" w:rsidRPr="00EB02C8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3)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 Определение диаметра и длины ступеней (участков) валов. Эскизная проработка валов.</w:t>
            </w:r>
          </w:p>
          <w:p w:rsidR="00387C8D" w:rsidRPr="00EB02C8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4)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 Выбор материала валов</w:t>
            </w:r>
          </w:p>
          <w:p w:rsidR="00387C8D" w:rsidRPr="00EB02C8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5)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 Расчет валов на чистое кручение по пониженным допускаемым напряжениям. </w:t>
            </w:r>
          </w:p>
          <w:p w:rsidR="00387C8D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6)</w:t>
            </w:r>
            <w:r w:rsidRPr="00EB02C8">
              <w:rPr>
                <w:rStyle w:val="Strong"/>
                <w:b w:val="0"/>
                <w:color w:val="000000"/>
                <w:sz w:val="22"/>
                <w:szCs w:val="22"/>
              </w:rPr>
              <w:t xml:space="preserve"> Конструктивная проработка валов. </w:t>
            </w:r>
          </w:p>
          <w:p w:rsidR="00387C8D" w:rsidRDefault="00387C8D" w:rsidP="00EB02C8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</w:p>
          <w:tbl>
            <w:tblPr>
              <w:tblW w:w="499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387C8D" w:rsidTr="00EB02C8">
              <w:trPr>
                <w:trHeight w:val="263"/>
              </w:trPr>
              <w:tc>
                <w:tcPr>
                  <w:tcW w:w="8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8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8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</w:tr>
          </w:tbl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204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387C8D" w:rsidTr="004C1805">
              <w:trPr>
                <w:trHeight w:val="276"/>
                <w:jc w:val="center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:rsidR="00387C8D" w:rsidRPr="00D1221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Pr="00465A95">
              <w:rPr>
                <w:rFonts w:ascii="Times New Roman" w:hAnsi="Times New Roman" w:cs="Times New Roman"/>
              </w:rPr>
              <w:t xml:space="preserve"> мин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E4396C">
              <w:rPr>
                <w:rFonts w:ascii="Times New Roman" w:hAnsi="Times New Roman" w:cs="Times New Roman"/>
                <w:highlight w:val="cyan"/>
              </w:rPr>
              <w:t>передачи</w:t>
            </w:r>
            <w:r w:rsidRPr="00465A95">
              <w:rPr>
                <w:rFonts w:ascii="Times New Roman" w:hAnsi="Times New Roman" w:cs="Times New Roman"/>
              </w:rPr>
              <w:t xml:space="preserve">; </w:t>
            </w:r>
            <w:r w:rsidRPr="00E4396C">
              <w:rPr>
                <w:rFonts w:ascii="Times New Roman" w:hAnsi="Times New Roman" w:cs="Times New Roman"/>
                <w:highlight w:val="cyan"/>
              </w:rPr>
              <w:t>методы расчета передач</w:t>
            </w:r>
            <w:r w:rsidRPr="00465A95">
              <w:rPr>
                <w:rFonts w:ascii="Times New Roman" w:hAnsi="Times New Roman" w:cs="Times New Roman"/>
              </w:rPr>
              <w:t>, подшипников, муфт, пружин, болтов, винтов, сварных соединений и резьбовых со</w:t>
            </w:r>
            <w:r w:rsidRPr="004175E1">
              <w:rPr>
                <w:rFonts w:ascii="Times New Roman" w:hAnsi="Times New Roman" w:cs="Times New Roman"/>
              </w:rPr>
              <w:t>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4175E1">
              <w:rPr>
                <w:rFonts w:ascii="Times New Roman" w:hAnsi="Times New Roman" w:cs="Times New Roman"/>
                <w:highlight w:val="cy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2596">
              <w:rPr>
                <w:rFonts w:ascii="Times New Roman" w:hAnsi="Times New Roman" w:cs="Times New Roman"/>
                <w:highlight w:val="cyan"/>
              </w:rPr>
              <w:t>применять типовые методы расчета передач</w:t>
            </w:r>
            <w:r w:rsidRPr="004175E1">
              <w:rPr>
                <w:rFonts w:ascii="Times New Roman" w:hAnsi="Times New Roman" w:cs="Times New Roman"/>
              </w:rPr>
              <w:t>,</w:t>
            </w:r>
            <w:r w:rsidRPr="00465A95">
              <w:rPr>
                <w:rFonts w:ascii="Times New Roman" w:hAnsi="Times New Roman" w:cs="Times New Roman"/>
              </w:rPr>
              <w:t xml:space="preserve"> подшипников, муфт, пружин, болтов, винтов, сварных и резьбовых соединений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9B3B7E" w:rsidRDefault="00387C8D" w:rsidP="004C180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 w:rsidRPr="00F01963">
              <w:rPr>
                <w:rStyle w:val="Strong"/>
                <w:b w:val="0"/>
                <w:sz w:val="22"/>
                <w:szCs w:val="22"/>
              </w:rPr>
              <w:t>энерго-кинематического</w:t>
            </w:r>
            <w:r>
              <w:rPr>
                <w:rStyle w:val="Strong"/>
                <w:b w:val="0"/>
                <w:sz w:val="22"/>
                <w:szCs w:val="22"/>
              </w:rPr>
              <w:t xml:space="preserve"> расчёта привода</w:t>
            </w:r>
            <w:r w:rsidRPr="009B3B7E">
              <w:rPr>
                <w:rStyle w:val="Strong"/>
                <w:b w:val="0"/>
                <w:sz w:val="22"/>
                <w:szCs w:val="22"/>
              </w:rPr>
              <w:t>:</w:t>
            </w:r>
          </w:p>
          <w:p w:rsidR="00387C8D" w:rsidRPr="009B3B7E" w:rsidRDefault="00387C8D" w:rsidP="004C1805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</w:rPr>
            </w:pP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1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 Определение частот вращения и углов</w:t>
            </w:r>
            <w:r>
              <w:rPr>
                <w:rStyle w:val="Strong"/>
                <w:b w:val="0"/>
                <w:color w:val="000000"/>
                <w:sz w:val="22"/>
                <w:szCs w:val="22"/>
              </w:rPr>
              <w:t>ых скоростей всех валов привода</w:t>
            </w:r>
          </w:p>
          <w:p w:rsidR="00387C8D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2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 Определение мощности и крутящих моментов на валах привода с учётом КПД элементов привода.</w:t>
            </w: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3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 Определение требу</w:t>
            </w:r>
            <w:r>
              <w:rPr>
                <w:rStyle w:val="Strong"/>
                <w:b w:val="0"/>
                <w:color w:val="000000"/>
                <w:sz w:val="22"/>
                <w:szCs w:val="22"/>
              </w:rPr>
              <w:t>емой мощности электродвигателя</w:t>
            </w: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4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 Предварительный расчёт валов на чистое круч</w:t>
            </w:r>
            <w:r>
              <w:rPr>
                <w:rStyle w:val="Strong"/>
                <w:b w:val="0"/>
                <w:color w:val="000000"/>
                <w:sz w:val="22"/>
                <w:szCs w:val="22"/>
              </w:rPr>
              <w:t>ение по передаваемым моментам</w:t>
            </w:r>
          </w:p>
          <w:p w:rsidR="00387C8D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5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 Определение передаточного отношения привода и разделение его по ступеням редуктора (мультипликатора) или</w:t>
            </w:r>
            <w:r>
              <w:rPr>
                <w:rStyle w:val="Strong"/>
                <w:b w:val="0"/>
                <w:color w:val="000000"/>
                <w:sz w:val="22"/>
                <w:szCs w:val="22"/>
              </w:rPr>
              <w:t xml:space="preserve"> по отдельным передачам привода</w:t>
            </w: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6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>)</w:t>
            </w:r>
            <w:r>
              <w:rPr>
                <w:rStyle w:val="Strong"/>
                <w:b w:val="0"/>
                <w:color w:val="000000"/>
                <w:sz w:val="22"/>
                <w:szCs w:val="22"/>
              </w:rPr>
              <w:t xml:space="preserve"> Определение общего КПД привода</w:t>
            </w: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  <w:r>
              <w:rPr>
                <w:rStyle w:val="Strong"/>
                <w:b w:val="0"/>
                <w:color w:val="000000"/>
                <w:sz w:val="22"/>
                <w:szCs w:val="22"/>
              </w:rPr>
              <w:t>7) Выбор типоразмера двигателя</w:t>
            </w:r>
            <w:r w:rsidRPr="000E4A4C">
              <w:rPr>
                <w:rStyle w:val="Strong"/>
                <w:b w:val="0"/>
                <w:color w:val="000000"/>
                <w:sz w:val="22"/>
                <w:szCs w:val="22"/>
              </w:rPr>
              <w:t xml:space="preserve"> </w:t>
            </w:r>
          </w:p>
          <w:p w:rsidR="00387C8D" w:rsidRPr="000E4A4C" w:rsidRDefault="00387C8D" w:rsidP="000E4A4C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Strong"/>
                <w:b w:val="0"/>
                <w:color w:val="000000"/>
                <w:sz w:val="22"/>
                <w:szCs w:val="22"/>
              </w:rPr>
            </w:pPr>
          </w:p>
          <w:tbl>
            <w:tblPr>
              <w:tblW w:w="55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655"/>
              <w:gridCol w:w="900"/>
              <w:gridCol w:w="720"/>
              <w:gridCol w:w="900"/>
              <w:gridCol w:w="900"/>
              <w:gridCol w:w="720"/>
              <w:gridCol w:w="720"/>
            </w:tblGrid>
            <w:tr w:rsidR="00387C8D" w:rsidTr="000C2FBD">
              <w:trPr>
                <w:trHeight w:val="263"/>
              </w:trPr>
              <w:tc>
                <w:tcPr>
                  <w:tcW w:w="6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</w:tr>
          </w:tbl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Default="00387C8D" w:rsidP="000E4A4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1361" w:type="dxa"/>
              <w:tblInd w:w="37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  <w:gridCol w:w="340"/>
            </w:tblGrid>
            <w:tr w:rsidR="00387C8D" w:rsidTr="004C1805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7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:rsidR="00387C8D" w:rsidRDefault="00387C8D" w:rsidP="000E4A4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tbl>
            <w:tblPr>
              <w:tblW w:w="1021" w:type="dxa"/>
              <w:tblInd w:w="54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341"/>
              <w:gridCol w:w="340"/>
              <w:gridCol w:w="340"/>
            </w:tblGrid>
            <w:tr w:rsidR="00387C8D" w:rsidTr="004C1805">
              <w:trPr>
                <w:trHeight w:val="276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:rsidR="00387C8D" w:rsidRPr="00D1221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</w:t>
            </w:r>
            <w:r w:rsidRPr="00465A95">
              <w:rPr>
                <w:rFonts w:ascii="Times New Roman" w:hAnsi="Times New Roman" w:cs="Times New Roman"/>
              </w:rPr>
              <w:t xml:space="preserve"> мин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</w:t>
            </w:r>
            <w:r>
              <w:rPr>
                <w:rFonts w:ascii="Times New Roman" w:hAnsi="Times New Roman" w:cs="Times New Roman"/>
              </w:rPr>
              <w:t>,</w:t>
            </w:r>
            <w:r w:rsidRPr="002A7149">
              <w:rPr>
                <w:rFonts w:ascii="Times New Roman" w:hAnsi="Times New Roman" w:cs="Times New Roman"/>
              </w:rPr>
              <w:t xml:space="preserve"> передачи; </w:t>
            </w:r>
            <w:r w:rsidRPr="002A7149">
              <w:rPr>
                <w:rFonts w:ascii="Times New Roman" w:hAnsi="Times New Roman" w:cs="Times New Roman"/>
                <w:highlight w:val="cyan"/>
              </w:rPr>
              <w:t>методы расчета передач, подшипников</w:t>
            </w:r>
            <w:r w:rsidRPr="00465A95">
              <w:rPr>
                <w:rFonts w:ascii="Times New Roman" w:hAnsi="Times New Roman" w:cs="Times New Roman"/>
              </w:rPr>
              <w:t>, муфт, пружин, болтов, винтов, сварных соединений и резьбовых со</w:t>
            </w:r>
            <w:r w:rsidRPr="004175E1">
              <w:rPr>
                <w:rFonts w:ascii="Times New Roman" w:hAnsi="Times New Roman" w:cs="Times New Roman"/>
              </w:rPr>
              <w:t>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4175E1">
              <w:rPr>
                <w:rFonts w:ascii="Times New Roman" w:hAnsi="Times New Roman" w:cs="Times New Roman"/>
                <w:highlight w:val="cy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</w:t>
            </w:r>
            <w:r w:rsidRPr="002A7149">
              <w:rPr>
                <w:rFonts w:ascii="Times New Roman" w:hAnsi="Times New Roman" w:cs="Times New Roman"/>
              </w:rPr>
              <w:t>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175E1">
              <w:rPr>
                <w:rFonts w:ascii="Times New Roman" w:hAnsi="Times New Roman" w:cs="Times New Roman"/>
              </w:rPr>
              <w:t xml:space="preserve"> передач,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2A7149">
              <w:rPr>
                <w:rFonts w:ascii="Times New Roman" w:hAnsi="Times New Roman" w:cs="Times New Roman"/>
                <w:highlight w:val="cyan"/>
              </w:rPr>
              <w:t>подшипников</w:t>
            </w:r>
            <w:r w:rsidRPr="00465A95">
              <w:rPr>
                <w:rFonts w:ascii="Times New Roman" w:hAnsi="Times New Roman" w:cs="Times New Roman"/>
              </w:rPr>
              <w:t>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DA348A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0"/>
              <w:rPr>
                <w:rStyle w:val="Strong"/>
                <w:b w:val="0"/>
                <w:sz w:val="22"/>
                <w:szCs w:val="22"/>
              </w:rPr>
            </w:pPr>
            <w:r w:rsidRPr="009B3B7E">
              <w:rPr>
                <w:rStyle w:val="Strong"/>
                <w:b w:val="0"/>
                <w:sz w:val="22"/>
                <w:szCs w:val="22"/>
              </w:rPr>
              <w:t xml:space="preserve">Укажите верную последовательность </w:t>
            </w:r>
            <w:r w:rsidRPr="002A7149">
              <w:rPr>
                <w:rStyle w:val="Strong"/>
                <w:b w:val="0"/>
                <w:sz w:val="22"/>
                <w:szCs w:val="22"/>
              </w:rPr>
              <w:t xml:space="preserve">выбора </w:t>
            </w:r>
            <w:r w:rsidRPr="00055D73">
              <w:rPr>
                <w:rStyle w:val="Strong"/>
                <w:b w:val="0"/>
                <w:sz w:val="22"/>
                <w:szCs w:val="22"/>
              </w:rPr>
              <w:t>радиально-упорных шариковых и конических роликовых подшипников</w:t>
            </w:r>
            <w:r>
              <w:rPr>
                <w:rStyle w:val="Strong"/>
                <w:b w:val="0"/>
                <w:sz w:val="22"/>
                <w:szCs w:val="22"/>
              </w:rPr>
              <w:t xml:space="preserve"> в опорах валов редуктора. </w:t>
            </w:r>
          </w:p>
          <w:p w:rsidR="00387C8D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0"/>
              <w:rPr>
                <w:rStyle w:val="Strong"/>
                <w:b w:val="0"/>
                <w:sz w:val="22"/>
                <w:szCs w:val="22"/>
              </w:rPr>
            </w:pPr>
          </w:p>
          <w:p w:rsidR="00387C8D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0"/>
              <w:rPr>
                <w:rStyle w:val="Strong"/>
                <w:b w:val="0"/>
                <w:sz w:val="22"/>
                <w:szCs w:val="22"/>
              </w:rPr>
            </w:pPr>
            <w:r w:rsidRPr="00055D73">
              <w:rPr>
                <w:rStyle w:val="Strong"/>
                <w:b w:val="0"/>
                <w:sz w:val="22"/>
                <w:szCs w:val="22"/>
              </w:rPr>
              <w:t xml:space="preserve">Выбор радиально-упорных шариковых и конических роликовых подшипников ведут в такой последовательности: </w:t>
            </w:r>
          </w:p>
          <w:p w:rsidR="00387C8D" w:rsidRPr="00055D73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1</w:t>
            </w:r>
            <w:r w:rsidRPr="00055D73">
              <w:rPr>
                <w:rStyle w:val="Strong"/>
                <w:b w:val="0"/>
                <w:sz w:val="22"/>
                <w:szCs w:val="22"/>
              </w:rPr>
              <w:t>) По каталогу определяется динамическую грузоподъемность намеченного типоразмера подшипника</w:t>
            </w:r>
          </w:p>
          <w:p w:rsidR="00387C8D" w:rsidRPr="00055D73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2</w:t>
            </w:r>
            <w:r w:rsidRPr="00055D73">
              <w:rPr>
                <w:rStyle w:val="Strong"/>
                <w:b w:val="0"/>
                <w:sz w:val="22"/>
                <w:szCs w:val="22"/>
              </w:rPr>
              <w:t>) Определяются суммарные реакции опор вала</w:t>
            </w:r>
          </w:p>
          <w:p w:rsidR="00387C8D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3</w:t>
            </w:r>
            <w:r w:rsidRPr="00055D73">
              <w:rPr>
                <w:rStyle w:val="Strong"/>
                <w:b w:val="0"/>
                <w:sz w:val="22"/>
                <w:szCs w:val="22"/>
              </w:rPr>
              <w:t>) Вычисляются эквивалентные нагрузки подшипников</w:t>
            </w:r>
          </w:p>
          <w:p w:rsidR="00387C8D" w:rsidRPr="00055D73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 w:rsidRPr="00055D73">
              <w:rPr>
                <w:rStyle w:val="Strong"/>
                <w:b w:val="0"/>
                <w:sz w:val="22"/>
                <w:szCs w:val="22"/>
              </w:rPr>
              <w:t>определяются точки приложения радиальных реакций</w:t>
            </w:r>
          </w:p>
          <w:p w:rsidR="00387C8D" w:rsidRPr="00055D73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4</w:t>
            </w:r>
            <w:r w:rsidRPr="00055D73">
              <w:rPr>
                <w:rStyle w:val="Strong"/>
                <w:b w:val="0"/>
                <w:sz w:val="22"/>
                <w:szCs w:val="22"/>
              </w:rPr>
              <w:t>) Намечается типоразмер подшипника, учитывая условия эксплуатации, конструкцию узла и диаметр цапф</w:t>
            </w:r>
          </w:p>
          <w:p w:rsidR="00387C8D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5</w:t>
            </w:r>
            <w:r w:rsidRPr="00055D73">
              <w:rPr>
                <w:rStyle w:val="Strong"/>
                <w:b w:val="0"/>
                <w:sz w:val="22"/>
                <w:szCs w:val="22"/>
              </w:rPr>
              <w:t xml:space="preserve">) По эквивалентной нагрузке наиболее нагруженного подшипника и его динамической грузоподъёмности вычисляется его теоретическая долговечность, которая не должна быть меньше требуемой в техническом задании. Если это условие не обеспечивается, то выбирают подшипники других серий и увеличивают диаметр цапфы вала. </w:t>
            </w:r>
          </w:p>
          <w:p w:rsidR="00387C8D" w:rsidRPr="00055D73" w:rsidRDefault="00387C8D" w:rsidP="00055D73">
            <w:pPr>
              <w:pStyle w:val="futurismarkdown-paragraph"/>
              <w:shd w:val="clear" w:color="auto" w:fill="FFFFFF"/>
              <w:spacing w:before="0" w:beforeAutospacing="0" w:after="0" w:afterAutospacing="0"/>
              <w:ind w:firstLine="301"/>
              <w:rPr>
                <w:rStyle w:val="Strong"/>
                <w:b w:val="0"/>
                <w:sz w:val="22"/>
                <w:szCs w:val="22"/>
              </w:rPr>
            </w:pPr>
            <w:r>
              <w:rPr>
                <w:rStyle w:val="Strong"/>
                <w:b w:val="0"/>
                <w:sz w:val="22"/>
                <w:szCs w:val="22"/>
              </w:rPr>
              <w:t>6</w:t>
            </w:r>
            <w:r w:rsidRPr="00055D73">
              <w:rPr>
                <w:rStyle w:val="Strong"/>
                <w:b w:val="0"/>
                <w:sz w:val="22"/>
                <w:szCs w:val="22"/>
              </w:rPr>
              <w:t>) Выполняется эскизная компоновка узла,</w:t>
            </w:r>
          </w:p>
          <w:tbl>
            <w:tblPr>
              <w:tblW w:w="55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A0"/>
            </w:tblPr>
            <w:tblGrid>
              <w:gridCol w:w="655"/>
              <w:gridCol w:w="900"/>
              <w:gridCol w:w="720"/>
              <w:gridCol w:w="900"/>
              <w:gridCol w:w="900"/>
              <w:gridCol w:w="720"/>
              <w:gridCol w:w="720"/>
            </w:tblGrid>
            <w:tr w:rsidR="00387C8D" w:rsidTr="004C1805">
              <w:trPr>
                <w:trHeight w:val="263"/>
              </w:trPr>
              <w:tc>
                <w:tcPr>
                  <w:tcW w:w="6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widowControl w:val="0"/>
                    <w:ind w:right="-57"/>
                  </w:pPr>
                </w:p>
              </w:tc>
            </w:tr>
          </w:tbl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tbl>
            <w:tblPr>
              <w:tblW w:w="2041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0A0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387C8D" w:rsidTr="004C1805">
              <w:trPr>
                <w:trHeight w:val="276"/>
                <w:jc w:val="center"/>
              </w:trPr>
              <w:tc>
                <w:tcPr>
                  <w:tcW w:w="3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3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87C8D" w:rsidRPr="009B3B7E" w:rsidRDefault="00387C8D" w:rsidP="004C1805">
                  <w:pPr>
                    <w:pStyle w:val="NormalWeb"/>
                    <w:ind w:right="-57"/>
                    <w:jc w:val="center"/>
                    <w:rPr>
                      <w:rStyle w:val="Strong"/>
                      <w:b w:val="0"/>
                      <w:shd w:val="clear" w:color="auto" w:fill="FFFFFF"/>
                    </w:rPr>
                  </w:pPr>
                  <w:r>
                    <w:rPr>
                      <w:rStyle w:val="Strong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:rsidR="00387C8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:rsidR="00387C8D" w:rsidRPr="00D1221D" w:rsidRDefault="00387C8D" w:rsidP="004C180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</w:t>
            </w:r>
            <w:r>
              <w:rPr>
                <w:rFonts w:ascii="Times New Roman" w:hAnsi="Times New Roman" w:cs="Times New Roman"/>
              </w:rPr>
              <w:t>,</w:t>
            </w:r>
            <w:r w:rsidRPr="002A7149">
              <w:rPr>
                <w:rFonts w:ascii="Times New Roman" w:hAnsi="Times New Roman" w:cs="Times New Roman"/>
              </w:rPr>
              <w:t xml:space="preserve"> передачи; </w:t>
            </w:r>
            <w:r w:rsidRPr="002A7149">
              <w:rPr>
                <w:rFonts w:ascii="Times New Roman" w:hAnsi="Times New Roman" w:cs="Times New Roman"/>
                <w:highlight w:val="cyan"/>
              </w:rPr>
              <w:t xml:space="preserve">методы расчета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 подшипников</w:t>
            </w:r>
            <w:r w:rsidRPr="00465A95">
              <w:rPr>
                <w:rFonts w:ascii="Times New Roman" w:hAnsi="Times New Roman" w:cs="Times New Roman"/>
              </w:rPr>
              <w:t xml:space="preserve">, </w:t>
            </w:r>
            <w:r w:rsidRPr="00B67268">
              <w:rPr>
                <w:rFonts w:ascii="Times New Roman" w:hAnsi="Times New Roman" w:cs="Times New Roman"/>
              </w:rPr>
              <w:t>муфт</w:t>
            </w:r>
            <w:r w:rsidRPr="00465A95">
              <w:rPr>
                <w:rFonts w:ascii="Times New Roman" w:hAnsi="Times New Roman" w:cs="Times New Roman"/>
              </w:rPr>
              <w:t xml:space="preserve">, пружин, </w:t>
            </w:r>
            <w:r w:rsidRPr="0083391E">
              <w:rPr>
                <w:rFonts w:ascii="Times New Roman" w:hAnsi="Times New Roman" w:cs="Times New Roman"/>
                <w:highlight w:val="cyan"/>
              </w:rPr>
              <w:t>болтов, винтов,</w:t>
            </w:r>
            <w:r w:rsidRPr="00465A95">
              <w:rPr>
                <w:rFonts w:ascii="Times New Roman" w:hAnsi="Times New Roman" w:cs="Times New Roman"/>
              </w:rPr>
              <w:t xml:space="preserve"> сварных соединений и </w:t>
            </w:r>
            <w:r w:rsidRPr="005306D5">
              <w:rPr>
                <w:rFonts w:ascii="Times New Roman" w:hAnsi="Times New Roman" w:cs="Times New Roman"/>
                <w:highlight w:val="cyan"/>
              </w:rPr>
              <w:t>резьбовых соединений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E015B7">
              <w:rPr>
                <w:rFonts w:ascii="Times New Roman" w:hAnsi="Times New Roman" w:cs="Times New Rom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</w:t>
            </w:r>
            <w:r w:rsidRPr="002A7149">
              <w:rPr>
                <w:rFonts w:ascii="Times New Roman" w:hAnsi="Times New Roman" w:cs="Times New Roman"/>
              </w:rPr>
              <w:t xml:space="preserve">: </w:t>
            </w:r>
            <w:r w:rsidRPr="009D09CD">
              <w:rPr>
                <w:rFonts w:ascii="Times New Roman" w:hAnsi="Times New Roman" w:cs="Times New Roman"/>
                <w:highlight w:val="cyan"/>
              </w:rPr>
              <w:t>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175E1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E015B7">
              <w:rPr>
                <w:rFonts w:ascii="Times New Roman" w:hAnsi="Times New Roman" w:cs="Times New Roman"/>
              </w:rPr>
              <w:t>подшипников</w:t>
            </w:r>
            <w:r w:rsidRPr="00B67268">
              <w:rPr>
                <w:rFonts w:ascii="Times New Roman" w:hAnsi="Times New Roman" w:cs="Times New Roman"/>
              </w:rPr>
              <w:t>, муфт</w:t>
            </w:r>
            <w:r w:rsidRPr="00465A95">
              <w:rPr>
                <w:rFonts w:ascii="Times New Roman" w:hAnsi="Times New Roman" w:cs="Times New Roman"/>
              </w:rPr>
              <w:t xml:space="preserve">, пружин, </w:t>
            </w:r>
            <w:r w:rsidRPr="009B1C92">
              <w:rPr>
                <w:rFonts w:ascii="Times New Roman" w:hAnsi="Times New Roman" w:cs="Times New Roman"/>
                <w:highlight w:val="cyan"/>
              </w:rPr>
              <w:t>болтов,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9B1C92">
              <w:rPr>
                <w:rFonts w:ascii="Times New Roman" w:hAnsi="Times New Roman" w:cs="Times New Roman"/>
                <w:highlight w:val="cyan"/>
              </w:rPr>
              <w:t>винтов</w:t>
            </w:r>
            <w:r w:rsidRPr="00465A95">
              <w:rPr>
                <w:rFonts w:ascii="Times New Roman" w:hAnsi="Times New Roman" w:cs="Times New Roman"/>
              </w:rPr>
              <w:t xml:space="preserve">, сварных и </w:t>
            </w:r>
            <w:r w:rsidRPr="005306D5">
              <w:rPr>
                <w:rFonts w:ascii="Times New Roman" w:hAnsi="Times New Roman" w:cs="Times New Roman"/>
                <w:highlight w:val="cyan"/>
              </w:rPr>
              <w:t>резьбовых соединений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858AC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387C8D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387C8D" w:rsidRPr="00D233F8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83391E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sz w:val="22"/>
                <w:szCs w:val="22"/>
              </w:rPr>
              <w:t xml:space="preserve">Укажите правильное выражение для определения </w:t>
            </w:r>
            <w:r w:rsidRPr="009B1C92">
              <w:rPr>
                <w:rFonts w:ascii="Times New Roman" w:hAnsi="Times New Roman" w:cs="Times New Roman"/>
                <w:sz w:val="22"/>
                <w:szCs w:val="22"/>
              </w:rPr>
              <w:t>диаметр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6176F9">
              <w:rPr>
                <w:color w:val="000000"/>
                <w:position w:val="-10"/>
                <w:sz w:val="28"/>
                <w:szCs w:val="28"/>
              </w:rPr>
              <w:object w:dxaOrig="300" w:dyaOrig="340">
                <v:shape id="_x0000_i1049" type="#_x0000_t75" style="width:15pt;height:17.25pt" o:ole="">
                  <v:imagedata r:id="rId49" o:title=""/>
                </v:shape>
                <o:OLEObject Type="Embed" ProgID="Equation.3" ShapeID="_x0000_i1049" DrawAspect="Content" ObjectID="_1804841244" r:id="rId50"/>
              </w:object>
            </w:r>
            <w:r w:rsidRPr="009B1C92">
              <w:rPr>
                <w:rFonts w:ascii="Times New Roman" w:hAnsi="Times New Roman" w:cs="Times New Roman"/>
                <w:sz w:val="22"/>
                <w:szCs w:val="22"/>
              </w:rPr>
              <w:t xml:space="preserve"> ненарезанной (гладкой) части болта</w:t>
            </w:r>
            <w:r w:rsidRPr="0083391E">
              <w:rPr>
                <w:rFonts w:ascii="Times New Roman" w:hAnsi="Times New Roman" w:cs="Times New Roman"/>
                <w:sz w:val="22"/>
                <w:szCs w:val="22"/>
              </w:rPr>
              <w:t xml:space="preserve">: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jc w:val="center"/>
            </w:pPr>
            <w:r>
              <w:pict>
                <v:shape id="_x0000_i1050" type="#_x0000_t75" style="width:147.75pt;height:129pt;mso-position-horizontal:center" o:allowoverlap="f">
                  <v:imagedata r:id="rId51" o:title=""/>
                </v:shape>
              </w:pict>
            </w:r>
          </w:p>
          <w:p w:rsidR="00387C8D" w:rsidRPr="00D71CD1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87C8D" w:rsidRPr="00A173C8" w:rsidRDefault="00387C8D" w:rsidP="0019759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 w:rsidRPr="00046638">
              <w:rPr>
                <w:color w:val="000000"/>
                <w:position w:val="-34"/>
                <w:sz w:val="28"/>
                <w:szCs w:val="28"/>
              </w:rPr>
              <w:object w:dxaOrig="1320" w:dyaOrig="780">
                <v:shape id="_x0000_i1051" type="#_x0000_t75" style="width:66.75pt;height:39pt" o:ole="">
                  <v:imagedata r:id="rId52" o:title=""/>
                </v:shape>
                <o:OLEObject Type="Embed" ProgID="Equation.3" ShapeID="_x0000_i1051" DrawAspect="Content" ObjectID="_1804841245" r:id="rId53"/>
              </w:object>
            </w:r>
          </w:p>
          <w:p w:rsidR="00387C8D" w:rsidRDefault="00387C8D" w:rsidP="00197597">
            <w:pPr>
              <w:spacing w:after="0" w:line="240" w:lineRule="auto"/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 w:rsidRPr="00A25C9F">
              <w:rPr>
                <w:color w:val="000000"/>
                <w:position w:val="-34"/>
                <w:sz w:val="28"/>
                <w:szCs w:val="28"/>
              </w:rPr>
              <w:object w:dxaOrig="1420" w:dyaOrig="780">
                <v:shape id="_x0000_i1052" type="#_x0000_t75" style="width:70.5pt;height:39pt" o:ole="">
                  <v:imagedata r:id="rId54" o:title=""/>
                </v:shape>
                <o:OLEObject Type="Embed" ProgID="Equation.3" ShapeID="_x0000_i1052" DrawAspect="Content" ObjectID="_1804841246" r:id="rId55"/>
              </w:object>
            </w:r>
          </w:p>
          <w:p w:rsidR="00387C8D" w:rsidRPr="00046638" w:rsidRDefault="00387C8D" w:rsidP="0019759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A25C9F">
              <w:rPr>
                <w:color w:val="000000"/>
                <w:position w:val="-34"/>
                <w:sz w:val="28"/>
                <w:szCs w:val="28"/>
              </w:rPr>
              <w:object w:dxaOrig="1320" w:dyaOrig="780">
                <v:shape id="_x0000_i1053" type="#_x0000_t75" style="width:66.75pt;height:39pt" o:ole="">
                  <v:imagedata r:id="rId56" o:title=""/>
                </v:shape>
                <o:OLEObject Type="Embed" ProgID="Equation.3" ShapeID="_x0000_i1053" DrawAspect="Content" ObjectID="_1804841247" r:id="rId57"/>
              </w:object>
            </w:r>
          </w:p>
          <w:p w:rsidR="00387C8D" w:rsidRPr="0037300E" w:rsidRDefault="00387C8D" w:rsidP="0019759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 w:rsidRPr="00A25C9F">
              <w:rPr>
                <w:color w:val="000000"/>
                <w:position w:val="-30"/>
                <w:sz w:val="28"/>
                <w:szCs w:val="28"/>
              </w:rPr>
              <w:object w:dxaOrig="1320" w:dyaOrig="780">
                <v:shape id="_x0000_i1054" type="#_x0000_t75" style="width:67.5pt;height:39pt" o:ole="">
                  <v:imagedata r:id="rId58" o:title=""/>
                </v:shape>
                <o:OLEObject Type="Embed" ProgID="Equation.3" ShapeID="_x0000_i1054" DrawAspect="Content" ObjectID="_1804841248" r:id="rId59"/>
              </w:object>
            </w: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82124F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2D746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2</w:t>
            </w:r>
            <w:r w:rsidRPr="0083391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 w:rsidRPr="0083391E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 </w:t>
            </w:r>
            <w:r w:rsidRPr="00A25C9F">
              <w:rPr>
                <w:color w:val="000000"/>
                <w:position w:val="-34"/>
                <w:sz w:val="28"/>
                <w:szCs w:val="28"/>
              </w:rPr>
              <w:object w:dxaOrig="1420" w:dyaOrig="780">
                <v:shape id="_x0000_i1055" type="#_x0000_t75" style="width:60pt;height:35.25pt" o:ole="">
                  <v:imagedata r:id="rId60" o:title=""/>
                </v:shape>
                <o:OLEObject Type="Embed" ProgID="Equation.3" ShapeID="_x0000_i1055" DrawAspect="Content" ObjectID="_1804841249" r:id="rId61"/>
              </w:object>
            </w:r>
          </w:p>
          <w:p w:rsidR="00387C8D" w:rsidRPr="0083391E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387C8D" w:rsidRPr="0083391E" w:rsidRDefault="00387C8D" w:rsidP="004C1805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3391E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Болт устанавливается в отверстия из-под развёртки. Поэтому его называют точным,  прецизионным или призонными (фр. precision точность).</w:t>
            </w:r>
          </w:p>
          <w:p w:rsidR="00387C8D" w:rsidRPr="00046638" w:rsidRDefault="00387C8D" w:rsidP="00046638">
            <w:pPr>
              <w:spacing w:after="0" w:line="240" w:lineRule="auto"/>
              <w:ind w:firstLine="249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Сила </w:t>
            </w:r>
            <w:r w:rsidRPr="00197597">
              <w:rPr>
                <w:rFonts w:ascii="Times New Roman" w:hAnsi="Times New Roman" w:cs="Times New Roman"/>
                <w:i/>
                <w:color w:val="000000"/>
                <w:sz w:val="22"/>
                <w:szCs w:val="22"/>
              </w:rPr>
              <w:t>F</w: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в плоскости стыка (плоскости сдвига) деталей вызывает срез болта. </w:t>
            </w:r>
          </w:p>
          <w:p w:rsidR="00387C8D" w:rsidRPr="002D7461" w:rsidRDefault="00387C8D" w:rsidP="00046638">
            <w:pPr>
              <w:spacing w:after="0" w:line="240" w:lineRule="auto"/>
              <w:ind w:firstLine="249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Условие прочности болта на срез:</w:t>
            </w:r>
          </w:p>
          <w:p w:rsidR="00387C8D" w:rsidRPr="00046638" w:rsidRDefault="00387C8D" w:rsidP="0004663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position w:val="-60"/>
                <w:sz w:val="22"/>
                <w:szCs w:val="22"/>
              </w:rPr>
              <w:object w:dxaOrig="1980" w:dyaOrig="980">
                <v:shape id="_x0000_i1056" type="#_x0000_t75" style="width:83.25pt;height:42pt" o:ole="">
                  <v:imagedata r:id="rId62" o:title=""/>
                </v:shape>
                <o:OLEObject Type="Embed" ProgID="Equation.3" ShapeID="_x0000_i1056" DrawAspect="Content" ObjectID="_1804841250" r:id="rId63"/>
              </w:objec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,</w:t>
            </w:r>
          </w:p>
          <w:p w:rsidR="00387C8D" w:rsidRPr="00046638" w:rsidRDefault="00387C8D" w:rsidP="0004663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откуда </w:t>
            </w:r>
          </w:p>
          <w:p w:rsidR="00387C8D" w:rsidRPr="002D7461" w:rsidRDefault="00387C8D" w:rsidP="000466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position w:val="-34"/>
                <w:sz w:val="22"/>
                <w:szCs w:val="22"/>
              </w:rPr>
              <w:object w:dxaOrig="1520" w:dyaOrig="780">
                <v:shape id="_x0000_i1057" type="#_x0000_t75" style="width:63pt;height:35.25pt" o:ole="">
                  <v:imagedata r:id="rId64" o:title=""/>
                </v:shape>
                <o:OLEObject Type="Embed" ProgID="Equation.3" ShapeID="_x0000_i1057" DrawAspect="Content" ObjectID="_1804841251" r:id="rId65"/>
              </w:objec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,</w:t>
            </w:r>
            <w:r w:rsidRPr="002D7461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[мм]</w:t>
            </w:r>
          </w:p>
          <w:p w:rsidR="00387C8D" w:rsidRPr="00046638" w:rsidRDefault="00387C8D" w:rsidP="0019759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где </w:t>
            </w:r>
            <w:r w:rsidRPr="00046638">
              <w:rPr>
                <w:rFonts w:ascii="Times New Roman" w:hAnsi="Times New Roman" w:cs="Times New Roman"/>
                <w:color w:val="000000"/>
                <w:position w:val="-10"/>
                <w:sz w:val="22"/>
                <w:szCs w:val="22"/>
              </w:rPr>
              <w:object w:dxaOrig="300" w:dyaOrig="340">
                <v:shape id="_x0000_i1058" type="#_x0000_t75" style="width:15pt;height:17.25pt" o:ole="">
                  <v:imagedata r:id="rId49" o:title=""/>
                </v:shape>
                <o:OLEObject Type="Embed" ProgID="Equation.3" ShapeID="_x0000_i1058" DrawAspect="Content" ObjectID="_1804841252" r:id="rId66"/>
              </w:objec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диаметр ненарезанной (гладкой) части болта;</w:t>
            </w:r>
          </w:p>
          <w:p w:rsidR="00387C8D" w:rsidRPr="00046638" w:rsidRDefault="00387C8D" w:rsidP="0019759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046638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en-US"/>
              </w:rPr>
              <w:t>i</w: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число плоскостей среза, </w:t>
            </w:r>
            <w:r w:rsidRPr="00046638">
              <w:rPr>
                <w:rFonts w:ascii="Times New Roman" w:hAnsi="Times New Roman" w:cs="Times New Roman"/>
                <w:color w:val="000000"/>
                <w:position w:val="-6"/>
                <w:sz w:val="22"/>
                <w:szCs w:val="22"/>
              </w:rPr>
              <w:object w:dxaOrig="480" w:dyaOrig="279">
                <v:shape id="_x0000_i1059" type="#_x0000_t75" style="width:24pt;height:14.25pt" o:ole="">
                  <v:imagedata r:id="rId67" o:title=""/>
                </v:shape>
                <o:OLEObject Type="Embed" ProgID="Equation.3" ShapeID="_x0000_i1059" DrawAspect="Content" ObjectID="_1804841253" r:id="rId68"/>
              </w:object>
            </w:r>
            <w:r w:rsidRPr="000466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;</w:t>
            </w:r>
          </w:p>
          <w:p w:rsidR="00387C8D" w:rsidRPr="00197597" w:rsidRDefault="00387C8D" w:rsidP="0019759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197597">
              <w:rPr>
                <w:rFonts w:ascii="Times New Roman" w:hAnsi="Times New Roman" w:cs="Times New Roman"/>
                <w:color w:val="000000"/>
                <w:position w:val="-14"/>
                <w:sz w:val="22"/>
                <w:szCs w:val="22"/>
              </w:rPr>
              <w:object w:dxaOrig="320" w:dyaOrig="380">
                <v:shape id="_x0000_i1060" type="#_x0000_t75" style="width:16.5pt;height:18.75pt" o:ole="">
                  <v:imagedata r:id="rId69" o:title=""/>
                </v:shape>
                <o:OLEObject Type="Embed" ProgID="Equation.3" ShapeID="_x0000_i1060" DrawAspect="Content" ObjectID="_1804841254" r:id="rId70"/>
              </w:object>
            </w:r>
            <w:r w:rsidRPr="0019759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расчётное напряжение на срез в поперечном сечении болта, МПа;</w:t>
            </w:r>
          </w:p>
          <w:p w:rsidR="00387C8D" w:rsidRPr="00197597" w:rsidRDefault="00387C8D" w:rsidP="0019759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197597">
              <w:rPr>
                <w:rFonts w:ascii="Times New Roman" w:hAnsi="Times New Roman" w:cs="Times New Roman"/>
                <w:color w:val="000000"/>
                <w:position w:val="-14"/>
                <w:sz w:val="22"/>
                <w:szCs w:val="22"/>
              </w:rPr>
              <w:object w:dxaOrig="440" w:dyaOrig="380">
                <v:shape id="_x0000_i1061" type="#_x0000_t75" style="width:22.5pt;height:18.75pt" o:ole="">
                  <v:imagedata r:id="rId71" o:title=""/>
                </v:shape>
                <o:OLEObject Type="Embed" ProgID="Equation.3" ShapeID="_x0000_i1061" DrawAspect="Content" ObjectID="_1804841255" r:id="rId72"/>
              </w:object>
            </w:r>
            <w:r w:rsidRPr="0019759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допускаемое напряжение на срез материала болта, МПа. Значение </w:t>
            </w:r>
            <w:r w:rsidRPr="00197597">
              <w:rPr>
                <w:rFonts w:ascii="Times New Roman" w:hAnsi="Times New Roman" w:cs="Times New Roman"/>
                <w:color w:val="000000"/>
                <w:position w:val="-14"/>
                <w:sz w:val="22"/>
                <w:szCs w:val="22"/>
              </w:rPr>
              <w:object w:dxaOrig="440" w:dyaOrig="380">
                <v:shape id="_x0000_i1062" type="#_x0000_t75" style="width:22.5pt;height:18.75pt" o:ole="">
                  <v:imagedata r:id="rId73" o:title=""/>
                </v:shape>
                <o:OLEObject Type="Embed" ProgID="Equation.3" ShapeID="_x0000_i1062" DrawAspect="Content" ObjectID="_1804841256" r:id="rId74"/>
              </w:object>
            </w:r>
            <w:r w:rsidRPr="0019759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задаётся или определяется по формуле: </w:t>
            </w:r>
            <w:r w:rsidRPr="00197597">
              <w:rPr>
                <w:rFonts w:ascii="Times New Roman" w:hAnsi="Times New Roman" w:cs="Times New Roman"/>
                <w:color w:val="000000"/>
                <w:position w:val="-14"/>
                <w:sz w:val="22"/>
                <w:szCs w:val="22"/>
              </w:rPr>
              <w:object w:dxaOrig="2000" w:dyaOrig="380">
                <v:shape id="_x0000_i1063" type="#_x0000_t75" style="width:84pt;height:15.75pt" o:ole="">
                  <v:imagedata r:id="rId75" o:title=""/>
                </v:shape>
                <o:OLEObject Type="Embed" ProgID="Equation.3" ShapeID="_x0000_i1063" DrawAspect="Content" ObjectID="_1804841257" r:id="rId76"/>
              </w:object>
            </w:r>
            <w:r w:rsidRPr="0019759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, где </w:t>
            </w:r>
            <w:r w:rsidRPr="00197597">
              <w:rPr>
                <w:rFonts w:ascii="Times New Roman" w:hAnsi="Times New Roman" w:cs="Times New Roman"/>
                <w:color w:val="000000"/>
                <w:position w:val="-10"/>
                <w:sz w:val="22"/>
                <w:szCs w:val="22"/>
              </w:rPr>
              <w:object w:dxaOrig="279" w:dyaOrig="340">
                <v:shape id="_x0000_i1064" type="#_x0000_t75" style="width:14.25pt;height:17.25pt" o:ole="">
                  <v:imagedata r:id="rId77" o:title=""/>
                </v:shape>
                <o:OLEObject Type="Embed" ProgID="Equation.3" ShapeID="_x0000_i1064" DrawAspect="Content" ObjectID="_1804841258" r:id="rId78"/>
              </w:object>
            </w:r>
            <w:r w:rsidRPr="0019759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предел текучести материала болта (стали), МПа. </w:t>
            </w:r>
          </w:p>
          <w:p w:rsidR="00387C8D" w:rsidRPr="00197597" w:rsidRDefault="00387C8D" w:rsidP="000466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</w:t>
            </w:r>
            <w:r>
              <w:rPr>
                <w:rFonts w:ascii="Times New Roman" w:hAnsi="Times New Roman" w:cs="Times New Roman"/>
              </w:rPr>
              <w:t>,</w:t>
            </w:r>
            <w:r w:rsidRPr="002A7149">
              <w:rPr>
                <w:rFonts w:ascii="Times New Roman" w:hAnsi="Times New Roman" w:cs="Times New Roman"/>
              </w:rPr>
              <w:t xml:space="preserve"> передачи; </w:t>
            </w:r>
            <w:r w:rsidRPr="002A7149">
              <w:rPr>
                <w:rFonts w:ascii="Times New Roman" w:hAnsi="Times New Roman" w:cs="Times New Roman"/>
                <w:highlight w:val="cyan"/>
              </w:rPr>
              <w:t xml:space="preserve">методы расчета </w:t>
            </w:r>
            <w:r w:rsidRPr="00B67268">
              <w:rPr>
                <w:rFonts w:ascii="Times New Roman" w:hAnsi="Times New Roman" w:cs="Times New Roman"/>
              </w:rPr>
              <w:t>передач, подшипников,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  <w:highlight w:val="cyan"/>
              </w:rPr>
              <w:t>муфт</w:t>
            </w:r>
            <w:r w:rsidRPr="00465A95">
              <w:rPr>
                <w:rFonts w:ascii="Times New Roman" w:hAnsi="Times New Roman" w:cs="Times New Roman"/>
              </w:rPr>
              <w:t>, пружин, болтов, винтов, сварных соединений и резьбовых со</w:t>
            </w:r>
            <w:r w:rsidRPr="004175E1">
              <w:rPr>
                <w:rFonts w:ascii="Times New Roman" w:hAnsi="Times New Roman" w:cs="Times New Roman"/>
              </w:rPr>
              <w:t>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E015B7">
              <w:rPr>
                <w:rFonts w:ascii="Times New Roman" w:hAnsi="Times New Roman" w:cs="Times New Rom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</w:t>
            </w:r>
            <w:r w:rsidRPr="002A7149">
              <w:rPr>
                <w:rFonts w:ascii="Times New Roman" w:hAnsi="Times New Roman" w:cs="Times New Roman"/>
              </w:rPr>
              <w:t>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175E1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</w:rPr>
              <w:t>передач,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E015B7">
              <w:rPr>
                <w:rFonts w:ascii="Times New Roman" w:hAnsi="Times New Roman" w:cs="Times New Roman"/>
              </w:rPr>
              <w:t>подшипников,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  <w:highlight w:val="cyan"/>
              </w:rPr>
              <w:t>муфт</w:t>
            </w:r>
            <w:r w:rsidRPr="00465A95">
              <w:rPr>
                <w:rFonts w:ascii="Times New Roman" w:hAnsi="Times New Roman" w:cs="Times New Roman"/>
              </w:rPr>
              <w:t xml:space="preserve">, пружин, болтов, винтов, сварных и резьбовых соединений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858AC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387C8D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387C8D" w:rsidRPr="00D233F8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Укажите выражение для подбора муфты:</w:t>
            </w:r>
          </w:p>
          <w:p w:rsidR="00387C8D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387C8D" w:rsidRPr="00D30DC5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de-DE" w:eastAsia="ru-RU"/>
              </w:rPr>
            </w:pP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1) 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]/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≥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</w:t>
            </w:r>
            <w:r w:rsidRPr="00D30DC5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;</w:t>
            </w:r>
          </w:p>
          <w:p w:rsidR="00387C8D" w:rsidRPr="00D30DC5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de-DE" w:eastAsia="ru-RU"/>
              </w:rPr>
            </w:pP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2) 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]/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н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≥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 </w:t>
            </w:r>
            <w:r w:rsidRPr="00D30DC5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;</w:t>
            </w:r>
          </w:p>
          <w:p w:rsidR="00387C8D" w:rsidRPr="003123A2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de-DE" w:eastAsia="ru-RU"/>
              </w:rPr>
            </w:pP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3) 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(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+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val="en-US" w:eastAsia="ru-RU"/>
              </w:rPr>
              <w:t>н</w:t>
            </w: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)·</w:t>
            </w:r>
            <w:r w:rsidRPr="00D30DC5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6F37DF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/2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≤ 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]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;</w:t>
            </w:r>
          </w:p>
          <w:p w:rsidR="00387C8D" w:rsidRPr="003123A2" w:rsidRDefault="00387C8D" w:rsidP="004C1805">
            <w:pPr>
              <w:spacing w:after="0"/>
              <w:jc w:val="both"/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</w:pP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4)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=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·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н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≤ 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D30DC5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>]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val="de-DE" w:eastAsia="ru-RU"/>
              </w:rPr>
              <w:t xml:space="preserve"> ,</w:t>
            </w:r>
          </w:p>
          <w:p w:rsidR="00387C8D" w:rsidRPr="003123A2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где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 w:rsidRPr="00D30DC5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– 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коэффициент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режима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, учитывающий динамически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е нагрузки в условиях эксплуата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ции;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н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,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– номинальный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и расчётный 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крутящий момент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 на валу; 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3123A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]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– максимальная величина момента, передаваемого муфтой.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4)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 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= 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K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н</w:t>
            </w:r>
            <w:r w:rsidRPr="00B338F3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≤ [</w:t>
            </w:r>
            <w:r w:rsidRPr="003123A2">
              <w:rPr>
                <w:rFonts w:ascii="Times New Roman" w:hAnsi="Times New Roman" w:cs="Times New Roman"/>
                <w:i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] </w:t>
            </w:r>
          </w:p>
          <w:p w:rsidR="00387C8D" w:rsidRPr="003123A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387C8D" w:rsidRPr="008138E2" w:rsidRDefault="00387C8D" w:rsidP="004C1805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138E2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387C8D" w:rsidRPr="00DE520C" w:rsidRDefault="00387C8D" w:rsidP="00B338F3">
            <w:pPr>
              <w:spacing w:before="120"/>
            </w:pP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Выбор муфт производят по расчетному крутящему моменту 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 xml:space="preserve"> = 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K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>·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н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 xml:space="preserve"> 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. При этом должно соблюдаться неравенство 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 xml:space="preserve"> ≤ [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>]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. Это означает, что вращающий момент 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 xml:space="preserve"> = 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K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р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>·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  <w:lang w:eastAsia="ru-RU"/>
              </w:rPr>
              <w:t>н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, передаваемый муфтой, не должен превышать установленное паспортом значение 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>[</w:t>
            </w:r>
            <w:r w:rsidRPr="00B338F3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de-DE" w:eastAsia="ru-RU"/>
              </w:rPr>
              <w:t>T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  <w:t>]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, для принятой стандартной</w:t>
            </w:r>
            <w:r>
              <w:rPr>
                <w:sz w:val="22"/>
                <w:szCs w:val="22"/>
              </w:rPr>
              <w:t xml:space="preserve"> </w:t>
            </w:r>
            <w:r w:rsidRPr="00B338F3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муфты.</w:t>
            </w:r>
            <w:r>
              <w:rPr>
                <w:sz w:val="22"/>
                <w:szCs w:val="22"/>
              </w:rPr>
              <w:t xml:space="preserve"> 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</w:t>
            </w:r>
            <w:r>
              <w:rPr>
                <w:rFonts w:ascii="Times New Roman" w:hAnsi="Times New Roman" w:cs="Times New Roman"/>
              </w:rPr>
              <w:t>,</w:t>
            </w:r>
            <w:r w:rsidRPr="002A7149">
              <w:rPr>
                <w:rFonts w:ascii="Times New Roman" w:hAnsi="Times New Roman" w:cs="Times New Roman"/>
              </w:rPr>
              <w:t xml:space="preserve"> передачи; </w:t>
            </w:r>
            <w:r w:rsidRPr="002A7149">
              <w:rPr>
                <w:rFonts w:ascii="Times New Roman" w:hAnsi="Times New Roman" w:cs="Times New Roman"/>
                <w:highlight w:val="cyan"/>
              </w:rPr>
              <w:t xml:space="preserve">методы расчета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 подшипников</w:t>
            </w:r>
            <w:r w:rsidRPr="00465A95">
              <w:rPr>
                <w:rFonts w:ascii="Times New Roman" w:hAnsi="Times New Roman" w:cs="Times New Roman"/>
              </w:rPr>
              <w:t xml:space="preserve">, </w:t>
            </w:r>
            <w:r w:rsidRPr="00B67268">
              <w:rPr>
                <w:rFonts w:ascii="Times New Roman" w:hAnsi="Times New Roman" w:cs="Times New Roman"/>
              </w:rPr>
              <w:t>муфт</w:t>
            </w:r>
            <w:r w:rsidRPr="00465A95">
              <w:rPr>
                <w:rFonts w:ascii="Times New Roman" w:hAnsi="Times New Roman" w:cs="Times New Roman"/>
              </w:rPr>
              <w:t>, пружин, болтов, винтов, сварных соединений и резьбовых со</w:t>
            </w:r>
            <w:r w:rsidRPr="004175E1">
              <w:rPr>
                <w:rFonts w:ascii="Times New Roman" w:hAnsi="Times New Roman" w:cs="Times New Roman"/>
              </w:rPr>
              <w:t>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E015B7">
              <w:rPr>
                <w:rFonts w:ascii="Times New Roman" w:hAnsi="Times New Roman" w:cs="Times New Rom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</w:t>
            </w:r>
            <w:r w:rsidRPr="002A7149">
              <w:rPr>
                <w:rFonts w:ascii="Times New Roman" w:hAnsi="Times New Roman" w:cs="Times New Roman"/>
              </w:rPr>
              <w:t>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175E1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E015B7">
              <w:rPr>
                <w:rFonts w:ascii="Times New Roman" w:hAnsi="Times New Roman" w:cs="Times New Roman"/>
              </w:rPr>
              <w:t>подшипников</w:t>
            </w:r>
            <w:r w:rsidRPr="00B67268">
              <w:rPr>
                <w:rFonts w:ascii="Times New Roman" w:hAnsi="Times New Roman" w:cs="Times New Roman"/>
              </w:rPr>
              <w:t>, муфт</w:t>
            </w:r>
            <w:r w:rsidRPr="00465A95">
              <w:rPr>
                <w:rFonts w:ascii="Times New Roman" w:hAnsi="Times New Roman" w:cs="Times New Roman"/>
              </w:rPr>
              <w:t xml:space="preserve">, пружин, болтов, винтов, сварных и резьбовых соединений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858AC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387C8D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387C8D" w:rsidRPr="00D233F8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Укажите правильное выражение для определения передаточного  отношения многозвенного зубчатого механизма.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</w:pPr>
            <w:r>
              <w:pict>
                <v:shape id="_x0000_i1065" type="#_x0000_t75" style="width:278.25pt;height:161.25pt">
                  <v:imagedata r:id="rId79" o:title=""/>
                </v:shape>
              </w:pict>
            </w:r>
          </w:p>
          <w:p w:rsidR="00387C8D" w:rsidRPr="00D71CD1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87C8D" w:rsidRPr="00A173C8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</w:p>
          <w:p w:rsidR="00387C8D" w:rsidRPr="00A173C8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+ 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</w:p>
          <w:p w:rsidR="00387C8D" w:rsidRPr="0037300E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+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)/6</w:t>
            </w:r>
          </w:p>
          <w:p w:rsidR="00387C8D" w:rsidRPr="0037300E" w:rsidRDefault="00387C8D" w:rsidP="004C1805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387C8D" w:rsidRDefault="00387C8D" w:rsidP="004C1805">
            <w:pPr>
              <w:spacing w:after="0" w:line="240" w:lineRule="auto"/>
            </w:pP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91D55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4)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 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</w:p>
          <w:p w:rsidR="00387C8D" w:rsidRPr="00291D55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·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A173C8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37300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</w:p>
          <w:p w:rsidR="00387C8D" w:rsidRPr="00291D55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387C8D" w:rsidRPr="008138E2" w:rsidRDefault="00387C8D" w:rsidP="004C1805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138E2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Имеем ступенчатый ряд зубчатых колёс. 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>Передаточное отношение ступенчатого ряда зубчатых колёс равно произведению передаточных отношений отдельных ступеней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В рассматриваемом случае: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 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12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>·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34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</w:rPr>
              <w:t>·</w:t>
            </w: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56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,</w:t>
            </w:r>
          </w:p>
          <w:p w:rsidR="00387C8D" w:rsidRPr="00291D55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где 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12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2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1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1-2; 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34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4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3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3-4;</w:t>
            </w:r>
          </w:p>
          <w:p w:rsidR="00387C8D" w:rsidRPr="008138E2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138E2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u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56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=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6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/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Z</w:t>
            </w:r>
            <w:r w:rsidRPr="008138E2">
              <w:rPr>
                <w:rFonts w:ascii="Times New Roman" w:hAnsi="Times New Roman" w:cs="Times New Roman"/>
                <w:sz w:val="22"/>
                <w:szCs w:val="22"/>
                <w:vertAlign w:val="subscript"/>
                <w:lang w:eastAsia="ru-RU"/>
              </w:rPr>
              <w:t>5</w:t>
            </w:r>
            <w:r w:rsidRPr="008138E2">
              <w:rPr>
                <w:rFonts w:ascii="Times New Roman" w:hAnsi="Times New Roman" w:cs="Times New Roman"/>
                <w:sz w:val="22"/>
                <w:szCs w:val="22"/>
              </w:rPr>
              <w:t xml:space="preserve"> – передаточное отношение ступени 5-6.</w:t>
            </w: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</w:t>
            </w:r>
            <w:r>
              <w:rPr>
                <w:rFonts w:ascii="Times New Roman" w:hAnsi="Times New Roman" w:cs="Times New Roman"/>
              </w:rPr>
              <w:t>,</w:t>
            </w:r>
            <w:r w:rsidRPr="002A7149">
              <w:rPr>
                <w:rFonts w:ascii="Times New Roman" w:hAnsi="Times New Roman" w:cs="Times New Roman"/>
              </w:rPr>
              <w:t xml:space="preserve"> передачи; </w:t>
            </w:r>
            <w:r w:rsidRPr="002A7149">
              <w:rPr>
                <w:rFonts w:ascii="Times New Roman" w:hAnsi="Times New Roman" w:cs="Times New Roman"/>
                <w:highlight w:val="cyan"/>
              </w:rPr>
              <w:t xml:space="preserve">методы расчета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 подшипников</w:t>
            </w:r>
            <w:r w:rsidRPr="00465A95">
              <w:rPr>
                <w:rFonts w:ascii="Times New Roman" w:hAnsi="Times New Roman" w:cs="Times New Roman"/>
              </w:rPr>
              <w:t xml:space="preserve">, </w:t>
            </w:r>
            <w:r w:rsidRPr="00B67268">
              <w:rPr>
                <w:rFonts w:ascii="Times New Roman" w:hAnsi="Times New Roman" w:cs="Times New Roman"/>
              </w:rPr>
              <w:t>муфт</w:t>
            </w:r>
            <w:r w:rsidRPr="00465A95">
              <w:rPr>
                <w:rFonts w:ascii="Times New Roman" w:hAnsi="Times New Roman" w:cs="Times New Roman"/>
              </w:rPr>
              <w:t xml:space="preserve">, пружин, </w:t>
            </w:r>
            <w:r w:rsidRPr="0083391E">
              <w:rPr>
                <w:rFonts w:ascii="Times New Roman" w:hAnsi="Times New Roman" w:cs="Times New Roman"/>
                <w:highlight w:val="cyan"/>
              </w:rPr>
              <w:t>болтов, винтов,</w:t>
            </w:r>
            <w:r w:rsidRPr="00465A95">
              <w:rPr>
                <w:rFonts w:ascii="Times New Roman" w:hAnsi="Times New Roman" w:cs="Times New Roman"/>
              </w:rPr>
              <w:t xml:space="preserve"> сварных соединений и </w:t>
            </w:r>
            <w:r w:rsidRPr="005306D5">
              <w:rPr>
                <w:rFonts w:ascii="Times New Roman" w:hAnsi="Times New Roman" w:cs="Times New Roman"/>
                <w:highlight w:val="cyan"/>
              </w:rPr>
              <w:t>резьбовых соединений</w:t>
            </w:r>
            <w:r w:rsidRPr="00E4396C">
              <w:rPr>
                <w:rFonts w:ascii="Times New Roman" w:hAnsi="Times New Roman" w:cs="Times New Roman"/>
              </w:rPr>
              <w:t xml:space="preserve">; </w:t>
            </w:r>
            <w:r w:rsidRPr="00E015B7">
              <w:rPr>
                <w:rFonts w:ascii="Times New Roman" w:hAnsi="Times New Roman" w:cs="Times New Roman"/>
              </w:rPr>
              <w:t>основы конструирования машин;</w:t>
            </w:r>
          </w:p>
          <w:p w:rsidR="00387C8D" w:rsidRPr="004175E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4396C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175E1">
              <w:rPr>
                <w:rFonts w:ascii="Times New Roman" w:hAnsi="Times New Roman" w:cs="Times New Roman"/>
                <w:highlight w:val="cyan"/>
              </w:rPr>
              <w:t>Обучающийся умеет</w:t>
            </w:r>
            <w:r w:rsidRPr="002A7149">
              <w:rPr>
                <w:rFonts w:ascii="Times New Roman" w:hAnsi="Times New Roman" w:cs="Times New Roman"/>
              </w:rPr>
              <w:t xml:space="preserve">: выполнять </w:t>
            </w:r>
            <w:r w:rsidRPr="009D09CD">
              <w:rPr>
                <w:rFonts w:ascii="Times New Roman" w:hAnsi="Times New Roman" w:cs="Times New Roman"/>
                <w:highlight w:val="cyan"/>
              </w:rPr>
              <w:t>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  <w:highlight w:val="cyan"/>
              </w:rPr>
              <w:t>применять типовые методы расчета</w:t>
            </w:r>
            <w:r w:rsidRPr="004175E1">
              <w:rPr>
                <w:rFonts w:ascii="Times New Roman" w:hAnsi="Times New Roman" w:cs="Times New Roman"/>
              </w:rPr>
              <w:t xml:space="preserve"> </w:t>
            </w:r>
            <w:r w:rsidRPr="00B67268">
              <w:rPr>
                <w:rFonts w:ascii="Times New Roman" w:hAnsi="Times New Roman" w:cs="Times New Roman"/>
                <w:highlight w:val="cyan"/>
              </w:rPr>
              <w:t>передач</w:t>
            </w:r>
            <w:r w:rsidRPr="00651619">
              <w:rPr>
                <w:rFonts w:ascii="Times New Roman" w:hAnsi="Times New Roman" w:cs="Times New Roman"/>
              </w:rPr>
              <w:t>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E015B7">
              <w:rPr>
                <w:rFonts w:ascii="Times New Roman" w:hAnsi="Times New Roman" w:cs="Times New Roman"/>
              </w:rPr>
              <w:t>подшипников</w:t>
            </w:r>
            <w:r w:rsidRPr="00B67268">
              <w:rPr>
                <w:rFonts w:ascii="Times New Roman" w:hAnsi="Times New Roman" w:cs="Times New Roman"/>
              </w:rPr>
              <w:t>, муфт</w:t>
            </w:r>
            <w:r w:rsidRPr="00465A95">
              <w:rPr>
                <w:rFonts w:ascii="Times New Roman" w:hAnsi="Times New Roman" w:cs="Times New Roman"/>
              </w:rPr>
              <w:t xml:space="preserve">, пружин, </w:t>
            </w:r>
            <w:r w:rsidRPr="009B1C92">
              <w:rPr>
                <w:rFonts w:ascii="Times New Roman" w:hAnsi="Times New Roman" w:cs="Times New Roman"/>
                <w:highlight w:val="cyan"/>
              </w:rPr>
              <w:t>болтов,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9B1C92">
              <w:rPr>
                <w:rFonts w:ascii="Times New Roman" w:hAnsi="Times New Roman" w:cs="Times New Roman"/>
                <w:highlight w:val="cyan"/>
              </w:rPr>
              <w:t>винтов</w:t>
            </w:r>
            <w:r w:rsidRPr="00465A95">
              <w:rPr>
                <w:rFonts w:ascii="Times New Roman" w:hAnsi="Times New Roman" w:cs="Times New Roman"/>
              </w:rPr>
              <w:t xml:space="preserve">, сварных и </w:t>
            </w:r>
            <w:r w:rsidRPr="005306D5">
              <w:rPr>
                <w:rFonts w:ascii="Times New Roman" w:hAnsi="Times New Roman" w:cs="Times New Roman"/>
                <w:highlight w:val="cyan"/>
              </w:rPr>
              <w:t>резьбовых соединений</w:t>
            </w:r>
            <w:r w:rsidRPr="00465A95">
              <w:rPr>
                <w:rFonts w:ascii="Times New Roman" w:hAnsi="Times New Roman" w:cs="Times New Roman"/>
              </w:rPr>
              <w:t xml:space="preserve"> 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A7149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858AC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 xml:space="preserve">Прочитайте текст, выберите правильный вариант ответа. </w:t>
            </w:r>
          </w:p>
          <w:p w:rsidR="00387C8D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E858AC">
              <w:rPr>
                <w:rFonts w:ascii="Times New Roman" w:hAnsi="Times New Roman" w:cs="Times New Roman"/>
                <w:i/>
                <w:sz w:val="22"/>
                <w:szCs w:val="22"/>
              </w:rPr>
              <w:t>Выбор обоснуйте.</w:t>
            </w:r>
          </w:p>
          <w:p w:rsidR="00387C8D" w:rsidRPr="00D233F8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83391E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sz w:val="22"/>
                <w:szCs w:val="22"/>
              </w:rPr>
              <w:t xml:space="preserve">Укажите правильное выражение для определения внутреннего диаметра </w:t>
            </w:r>
            <w:r w:rsidRPr="0083391E">
              <w:rPr>
                <w:rFonts w:ascii="Times New Roman" w:hAnsi="Times New Roman" w:cs="Times New Roman"/>
                <w:i/>
                <w:sz w:val="22"/>
                <w:szCs w:val="22"/>
                <w:lang w:val="en-US"/>
              </w:rPr>
              <w:t>d</w:t>
            </w:r>
            <w:r w:rsidRPr="0083391E">
              <w:rPr>
                <w:rFonts w:ascii="Times New Roman" w:hAnsi="Times New Roman" w:cs="Times New Roman"/>
                <w:sz w:val="22"/>
                <w:szCs w:val="22"/>
                <w:vertAlign w:val="subscript"/>
              </w:rPr>
              <w:t>1</w:t>
            </w:r>
            <w:r w:rsidRPr="0083391E">
              <w:rPr>
                <w:rFonts w:ascii="Times New Roman" w:hAnsi="Times New Roman" w:cs="Times New Roman"/>
                <w:sz w:val="22"/>
                <w:szCs w:val="22"/>
              </w:rPr>
              <w:t xml:space="preserve"> резьбы рым-болта: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B67268">
            <w:pPr>
              <w:spacing w:after="0" w:line="240" w:lineRule="auto"/>
              <w:jc w:val="center"/>
            </w:pPr>
            <w:r>
              <w:pict>
                <v:shape id="_x0000_i1066" type="#_x0000_t75" style="width:124.5pt;height:153.75pt" o:allowoverlap="f">
                  <v:imagedata r:id="rId80" o:title=""/>
                </v:shape>
              </w:pict>
            </w:r>
          </w:p>
          <w:p w:rsidR="00387C8D" w:rsidRPr="00D71CD1" w:rsidRDefault="00387C8D" w:rsidP="004C180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387C8D" w:rsidRPr="00A173C8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1) </w:t>
            </w:r>
            <w:r w:rsidRPr="0083391E">
              <w:rPr>
                <w:color w:val="000000"/>
                <w:position w:val="-32"/>
                <w:sz w:val="28"/>
                <w:szCs w:val="28"/>
              </w:rPr>
              <w:object w:dxaOrig="1300" w:dyaOrig="780">
                <v:shape id="_x0000_i1067" type="#_x0000_t75" style="width:66pt;height:39pt" o:ole="">
                  <v:imagedata r:id="rId81" o:title=""/>
                </v:shape>
                <o:OLEObject Type="Embed" ProgID="Equation.3" ShapeID="_x0000_i1067" DrawAspect="Content" ObjectID="_1804841259" r:id="rId82"/>
              </w:object>
            </w:r>
          </w:p>
          <w:p w:rsidR="00387C8D" w:rsidRPr="00A173C8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2) </w:t>
            </w:r>
            <w:r w:rsidRPr="0083391E">
              <w:rPr>
                <w:color w:val="000000"/>
                <w:position w:val="-32"/>
                <w:sz w:val="28"/>
                <w:szCs w:val="28"/>
              </w:rPr>
              <w:object w:dxaOrig="1400" w:dyaOrig="780">
                <v:shape id="_x0000_i1068" type="#_x0000_t75" style="width:68.25pt;height:39pt" o:ole="">
                  <v:imagedata r:id="rId83" o:title=""/>
                </v:shape>
                <o:OLEObject Type="Embed" ProgID="Equation.3" ShapeID="_x0000_i1068" DrawAspect="Content" ObjectID="_1804841260" r:id="rId84"/>
              </w:object>
            </w:r>
          </w:p>
          <w:p w:rsidR="00387C8D" w:rsidRPr="0037300E" w:rsidRDefault="00387C8D" w:rsidP="004C1805">
            <w:pPr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3) </w:t>
            </w:r>
            <w:r w:rsidRPr="0083391E">
              <w:rPr>
                <w:color w:val="000000"/>
                <w:position w:val="-32"/>
                <w:sz w:val="28"/>
                <w:szCs w:val="28"/>
              </w:rPr>
              <w:object w:dxaOrig="1300" w:dyaOrig="780">
                <v:shape id="_x0000_i1069" type="#_x0000_t75" style="width:66pt;height:39pt" o:ole="">
                  <v:imagedata r:id="rId85" o:title=""/>
                </v:shape>
                <o:OLEObject Type="Embed" ProgID="Equation.3" ShapeID="_x0000_i1069" DrawAspect="Content" ObjectID="_1804841261" r:id="rId86"/>
              </w:object>
            </w:r>
          </w:p>
          <w:p w:rsidR="00387C8D" w:rsidRPr="0037300E" w:rsidRDefault="00387C8D" w:rsidP="004C1805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D71CD1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4) </w:t>
            </w:r>
            <w:r w:rsidRPr="00C45C63">
              <w:rPr>
                <w:color w:val="000000"/>
                <w:position w:val="-26"/>
                <w:sz w:val="28"/>
                <w:szCs w:val="28"/>
              </w:rPr>
              <w:object w:dxaOrig="1280" w:dyaOrig="760">
                <v:shape id="_x0000_i1070" type="#_x0000_t75" style="width:65.25pt;height:38.25pt" o:ole="">
                  <v:imagedata r:id="rId87" o:title=""/>
                </v:shape>
                <o:OLEObject Type="Embed" ProgID="Equation.3" ShapeID="_x0000_i1070" DrawAspect="Content" ObjectID="_1804841262" r:id="rId88"/>
              </w:object>
            </w:r>
          </w:p>
          <w:p w:rsidR="00387C8D" w:rsidRDefault="00387C8D" w:rsidP="004C1805">
            <w:pPr>
              <w:spacing w:after="0" w:line="240" w:lineRule="auto"/>
            </w:pPr>
          </w:p>
          <w:p w:rsidR="00387C8D" w:rsidRPr="000F2218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82124F" w:rsidRDefault="00387C8D" w:rsidP="0083391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3</w:t>
            </w:r>
            <w:r w:rsidRPr="0083391E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)</w:t>
            </w:r>
            <w:r w:rsidRPr="0083391E">
              <w:rPr>
                <w:rFonts w:ascii="Times New Roman" w:hAnsi="Times New Roman" w:cs="Times New Roman"/>
                <w:sz w:val="22"/>
                <w:szCs w:val="22"/>
                <w:lang w:val="en-US" w:eastAsia="ru-RU"/>
              </w:rPr>
              <w:t> </w:t>
            </w:r>
            <w:r w:rsidRPr="0083391E">
              <w:rPr>
                <w:color w:val="000000"/>
                <w:position w:val="-32"/>
                <w:sz w:val="28"/>
                <w:szCs w:val="28"/>
              </w:rPr>
              <w:object w:dxaOrig="1300" w:dyaOrig="780">
                <v:shape id="_x0000_i1071" type="#_x0000_t75" style="width:54pt;height:32.25pt" o:ole="">
                  <v:imagedata r:id="rId85" o:title=""/>
                </v:shape>
                <o:OLEObject Type="Embed" ProgID="Equation.3" ShapeID="_x0000_i1071" DrawAspect="Content" ObjectID="_1804841263" r:id="rId89"/>
              </w:object>
            </w:r>
          </w:p>
          <w:p w:rsidR="00387C8D" w:rsidRPr="0083391E" w:rsidRDefault="00387C8D" w:rsidP="0083391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</w:p>
          <w:p w:rsidR="00387C8D" w:rsidRPr="0083391E" w:rsidRDefault="00387C8D" w:rsidP="0083391E">
            <w:pPr>
              <w:pStyle w:val="NormalWeb"/>
              <w:ind w:left="-57" w:right="-57"/>
              <w:rPr>
                <w:i/>
                <w:sz w:val="22"/>
                <w:szCs w:val="22"/>
              </w:rPr>
            </w:pPr>
            <w:r w:rsidRPr="0083391E"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387C8D" w:rsidRPr="0082124F" w:rsidRDefault="00387C8D" w:rsidP="008339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На винт действует растягивающая нагрузка </w:t>
            </w:r>
            <w:r w:rsidRPr="0083391E">
              <w:rPr>
                <w:rFonts w:ascii="Times New Roman" w:hAnsi="Times New Roman" w:cs="Times New Roman"/>
                <w:i/>
                <w:color w:val="000000"/>
                <w:sz w:val="22"/>
                <w:szCs w:val="22"/>
                <w:lang w:val="en-US"/>
              </w:rPr>
              <w:t>Q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. Соединение незатянуто. Опасным является сечение, ослабленное резьбой. Площадь этого сечения оценивают приблизительно по внутреннему диаметру резьбы </w:t>
            </w:r>
            <w:r w:rsidRPr="0083391E">
              <w:rPr>
                <w:rFonts w:ascii="Times New Roman" w:hAnsi="Times New Roman" w:cs="Times New Roman"/>
                <w:i/>
                <w:color w:val="000000"/>
                <w:sz w:val="22"/>
                <w:szCs w:val="22"/>
              </w:rPr>
              <w:t>d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bscript"/>
              </w:rPr>
              <w:t>1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.</w:t>
            </w:r>
          </w:p>
          <w:p w:rsidR="00387C8D" w:rsidRPr="0082124F" w:rsidRDefault="00387C8D" w:rsidP="0083391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sz w:val="22"/>
                <w:szCs w:val="22"/>
              </w:rPr>
              <w:t>Условие прочности стержня по напряжениям растяжения:</w:t>
            </w:r>
          </w:p>
          <w:p w:rsidR="00387C8D" w:rsidRPr="0083391E" w:rsidRDefault="00387C8D" w:rsidP="0083391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color w:val="000000"/>
                <w:position w:val="-32"/>
                <w:sz w:val="22"/>
                <w:szCs w:val="22"/>
              </w:rPr>
              <w:object w:dxaOrig="2299" w:dyaOrig="700">
                <v:shape id="_x0000_i1072" type="#_x0000_t75" style="width:84pt;height:25.5pt" o:ole="">
                  <v:imagedata r:id="rId90" o:title=""/>
                </v:shape>
                <o:OLEObject Type="Embed" ProgID="Equation.3" ShapeID="_x0000_i1072" DrawAspect="Content" ObjectID="_1804841264" r:id="rId91"/>
              </w:objec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,</w:t>
            </w:r>
          </w:p>
          <w:p w:rsidR="00387C8D" w:rsidRPr="0083391E" w:rsidRDefault="00387C8D" w:rsidP="0083391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Откуда</w:t>
            </w:r>
          </w:p>
          <w:p w:rsidR="00387C8D" w:rsidRPr="0083391E" w:rsidRDefault="00387C8D" w:rsidP="0083391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</w:t>
            </w:r>
            <w:r w:rsidRPr="0083391E">
              <w:rPr>
                <w:rFonts w:ascii="Times New Roman" w:hAnsi="Times New Roman" w:cs="Times New Roman"/>
                <w:color w:val="000000"/>
                <w:position w:val="-34"/>
                <w:sz w:val="22"/>
                <w:szCs w:val="22"/>
              </w:rPr>
              <w:object w:dxaOrig="1400" w:dyaOrig="780">
                <v:shape id="_x0000_i1073" type="#_x0000_t75" style="width:54pt;height:30pt" o:ole="">
                  <v:imagedata r:id="rId92" o:title=""/>
                </v:shape>
                <o:OLEObject Type="Embed" ProgID="Equation.3" ShapeID="_x0000_i1073" DrawAspect="Content" ObjectID="_1804841265" r:id="rId93"/>
              </w:objec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,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ab/>
              <w:t xml:space="preserve">[мм] где </w:t>
            </w:r>
            <w:r w:rsidRPr="0083391E">
              <w:rPr>
                <w:rFonts w:ascii="Times New Roman" w:hAnsi="Times New Roman" w:cs="Times New Roman"/>
                <w:color w:val="000000"/>
                <w:position w:val="-24"/>
                <w:sz w:val="22"/>
                <w:szCs w:val="22"/>
              </w:rPr>
              <w:object w:dxaOrig="1100" w:dyaOrig="680">
                <v:shape id="_x0000_i1074" type="#_x0000_t75" style="width:40.5pt;height:25.5pt" o:ole="">
                  <v:imagedata r:id="rId94" o:title=""/>
                </v:shape>
                <o:OLEObject Type="Embed" ProgID="Equation.3" ShapeID="_x0000_i1074" DrawAspect="Content" ObjectID="_1804841266" r:id="rId95"/>
              </w:objec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площадь поперечного сечения винта по внутреннему диаметру, мм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  <w:vertAlign w:val="superscript"/>
              </w:rPr>
              <w:t>2</w: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;</w:t>
            </w:r>
          </w:p>
          <w:p w:rsidR="00387C8D" w:rsidRPr="0083391E" w:rsidRDefault="00387C8D" w:rsidP="0083391E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3391E">
              <w:rPr>
                <w:rFonts w:ascii="Times New Roman" w:hAnsi="Times New Roman" w:cs="Times New Roman"/>
                <w:color w:val="000000"/>
                <w:position w:val="-14"/>
                <w:sz w:val="22"/>
                <w:szCs w:val="22"/>
              </w:rPr>
              <w:object w:dxaOrig="400" w:dyaOrig="380">
                <v:shape id="_x0000_i1075" type="#_x0000_t75" style="width:20.25pt;height:18.75pt" o:ole="">
                  <v:imagedata r:id="rId96" o:title=""/>
                </v:shape>
                <o:OLEObject Type="Embed" ProgID="Equation.3" ShapeID="_x0000_i1075" DrawAspect="Content" ObjectID="_1804841267" r:id="rId97"/>
              </w:object>
            </w:r>
            <w:r w:rsidRPr="0083391E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 – допускаемое напряжение на растяжение винта, МПа.</w:t>
            </w: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  <w:lang w:val="en-US"/>
              </w:rPr>
              <w:t>3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</w:t>
            </w:r>
            <w:r w:rsidRPr="002D7461">
              <w:rPr>
                <w:rFonts w:ascii="Times New Roman" w:hAnsi="Times New Roman" w:cs="Times New Roman"/>
              </w:rPr>
              <w:t xml:space="preserve">и детали машин: соединения деталей машин, </w:t>
            </w:r>
            <w:r w:rsidRPr="002D7461">
              <w:rPr>
                <w:rFonts w:ascii="Times New Roman" w:hAnsi="Times New Roman" w:cs="Times New Roman"/>
                <w:highlight w:val="cyan"/>
              </w:rPr>
              <w:t>передачи</w:t>
            </w:r>
            <w:r w:rsidRPr="002D7461">
              <w:rPr>
                <w:rFonts w:ascii="Times New Roman" w:hAnsi="Times New Roman" w:cs="Times New Roman"/>
              </w:rPr>
              <w:t xml:space="preserve">; </w:t>
            </w:r>
            <w:r w:rsidRPr="002D7461">
              <w:rPr>
                <w:rFonts w:ascii="Times New Roman" w:hAnsi="Times New Roman" w:cs="Times New Roman"/>
                <w:highlight w:val="cyan"/>
              </w:rPr>
              <w:t>методы расчета передач</w:t>
            </w:r>
            <w:r w:rsidRPr="002D7461">
              <w:rPr>
                <w:rFonts w:ascii="Times New Roman" w:hAnsi="Times New Roman" w:cs="Times New Roman"/>
              </w:rPr>
              <w:t>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2596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  <w:highlight w:val="cyan"/>
              </w:rPr>
              <w:t>применять типовые методы расчета передач,</w:t>
            </w:r>
            <w:r w:rsidRPr="002D7461">
              <w:rPr>
                <w:rFonts w:ascii="Times New Roman" w:hAnsi="Times New Roman" w:cs="Times New Roman"/>
              </w:rPr>
              <w:t xml:space="preserve"> подшипников, муфт, пружин, болтов, винтов, сварных и резьбовых соединений 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E187E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Укажите достоинства  зубчатых передач по сравнению с фрикционными передачами</w:t>
            </w:r>
            <w:r w:rsidRPr="001E187E">
              <w:rPr>
                <w:rFonts w:ascii="Times New Roman" w:hAnsi="Times New Roman" w:cs="Times New Roman"/>
              </w:rPr>
              <w:t>?</w:t>
            </w:r>
          </w:p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0502C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</w:t>
            </w:r>
          </w:p>
          <w:p w:rsidR="00387C8D" w:rsidRPr="000502C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остоянство передаточного отношения</w:t>
            </w:r>
          </w:p>
          <w:p w:rsidR="00387C8D" w:rsidRPr="00056B7B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Возможность самоторможения</w:t>
            </w:r>
          </w:p>
          <w:p w:rsidR="00387C8D" w:rsidRPr="00AE1D1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AE1D15">
              <w:rPr>
                <w:rFonts w:ascii="Times New Roman" w:hAnsi="Times New Roman" w:cs="Times New Roman"/>
              </w:rPr>
              <w:t xml:space="preserve">Возможность передавать большие мощности </w:t>
            </w:r>
          </w:p>
          <w:p w:rsidR="00387C8D" w:rsidRPr="000502C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Times New Roman" w:hAnsi="Times New Roman" w:cs="Times New Roman"/>
              </w:rPr>
              <w:t>М</w:t>
            </w:r>
            <w:r w:rsidRPr="000502C7">
              <w:rPr>
                <w:rFonts w:ascii="Times New Roman" w:hAnsi="Times New Roman" w:cs="Times New Roman"/>
              </w:rPr>
              <w:t xml:space="preserve">алые габаритные размеры </w:t>
            </w:r>
            <w:r>
              <w:rPr>
                <w:rFonts w:ascii="Times New Roman" w:hAnsi="Times New Roman" w:cs="Times New Roman"/>
              </w:rPr>
              <w:t xml:space="preserve">и масса </w:t>
            </w:r>
            <w:r w:rsidRPr="000502C7">
              <w:rPr>
                <w:rFonts w:ascii="Times New Roman" w:hAnsi="Times New Roman" w:cs="Times New Roman"/>
              </w:rPr>
              <w:t>по сравнению с другими видами передач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остоянство передаточного отношения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AE1D1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D3712">
              <w:rPr>
                <w:rFonts w:ascii="Times New Roman" w:hAnsi="Times New Roman" w:cs="Times New Roman"/>
              </w:rPr>
              <w:t xml:space="preserve">4) </w:t>
            </w:r>
            <w:r w:rsidRPr="00AE1D15">
              <w:rPr>
                <w:rFonts w:ascii="Times New Roman" w:hAnsi="Times New Roman" w:cs="Times New Roman"/>
              </w:rPr>
              <w:t>Возможность передавать большие мощности (до 1000 квт)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A23A7A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М</w:t>
            </w:r>
            <w:r w:rsidRPr="000502C7">
              <w:rPr>
                <w:rFonts w:ascii="Times New Roman" w:hAnsi="Times New Roman" w:cs="Times New Roman"/>
              </w:rPr>
              <w:t xml:space="preserve">алые габаритные размеры </w:t>
            </w:r>
            <w:r>
              <w:rPr>
                <w:rFonts w:ascii="Times New Roman" w:hAnsi="Times New Roman" w:cs="Times New Roman"/>
              </w:rPr>
              <w:t xml:space="preserve">и масса </w:t>
            </w:r>
            <w:r w:rsidRPr="000502C7">
              <w:rPr>
                <w:rFonts w:ascii="Times New Roman" w:hAnsi="Times New Roman" w:cs="Times New Roman"/>
              </w:rPr>
              <w:t>по сравнению с другими видами передач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387C8D" w:rsidRPr="00AE1D1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1D15">
              <w:rPr>
                <w:rFonts w:ascii="Times New Roman" w:hAnsi="Times New Roman" w:cs="Times New Roman"/>
              </w:rPr>
              <w:t xml:space="preserve">Зубчатые передачи </w:t>
            </w:r>
            <w:r>
              <w:rPr>
                <w:rFonts w:ascii="Times New Roman" w:hAnsi="Times New Roman" w:cs="Times New Roman"/>
              </w:rPr>
              <w:t>–</w:t>
            </w:r>
            <w:r w:rsidRPr="00AE1D15">
              <w:rPr>
                <w:rFonts w:ascii="Times New Roman" w:hAnsi="Times New Roman" w:cs="Times New Roman"/>
              </w:rPr>
              <w:t xml:space="preserve"> наиболее распространенный тип передач в современном машиностроении и приборостроении</w:t>
            </w:r>
            <w:r>
              <w:rPr>
                <w:rFonts w:ascii="Times New Roman" w:hAnsi="Times New Roman" w:cs="Times New Roman"/>
              </w:rPr>
              <w:t>. Основными достоинствами зубчатых передач являются: к</w:t>
            </w:r>
            <w:r w:rsidRPr="00AE1D15">
              <w:rPr>
                <w:rFonts w:ascii="Times New Roman" w:hAnsi="Times New Roman" w:cs="Times New Roman"/>
              </w:rPr>
              <w:t>омпактность</w:t>
            </w:r>
            <w:r>
              <w:rPr>
                <w:rFonts w:ascii="Times New Roman" w:hAnsi="Times New Roman" w:cs="Times New Roman"/>
              </w:rPr>
              <w:t>; в</w:t>
            </w:r>
            <w:r w:rsidRPr="00AE1D15">
              <w:rPr>
                <w:rFonts w:ascii="Times New Roman" w:hAnsi="Times New Roman" w:cs="Times New Roman"/>
              </w:rPr>
              <w:t xml:space="preserve">озможность </w:t>
            </w:r>
            <w:r>
              <w:rPr>
                <w:rFonts w:ascii="Times New Roman" w:hAnsi="Times New Roman" w:cs="Times New Roman"/>
              </w:rPr>
              <w:t xml:space="preserve">передавать </w:t>
            </w:r>
            <w:r w:rsidRPr="00AE1D1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мощност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ь</w:t>
            </w:r>
            <w:r w:rsidRPr="00AE1D15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от долей ватт до десятков тысяч киловатт</w:t>
            </w:r>
            <w:r>
              <w:rPr>
                <w:rFonts w:ascii="Arial" w:hAnsi="Arial" w:cs="Arial"/>
                <w:color w:val="333333"/>
                <w:shd w:val="clear" w:color="auto" w:fill="FFFFFF"/>
              </w:rPr>
              <w:t xml:space="preserve">; </w:t>
            </w:r>
            <w:r>
              <w:rPr>
                <w:rFonts w:ascii="Times New Roman" w:hAnsi="Times New Roman" w:cs="Times New Roman"/>
              </w:rPr>
              <w:t>п</w:t>
            </w:r>
            <w:r w:rsidRPr="00AE1D15">
              <w:rPr>
                <w:rFonts w:ascii="Times New Roman" w:hAnsi="Times New Roman" w:cs="Times New Roman"/>
              </w:rPr>
              <w:t>остоянство передаточного отношения</w:t>
            </w:r>
            <w:r>
              <w:rPr>
                <w:rFonts w:ascii="Times New Roman" w:hAnsi="Times New Roman" w:cs="Times New Roman"/>
              </w:rPr>
              <w:t xml:space="preserve">; </w:t>
            </w:r>
            <w:r w:rsidRPr="00AE1D15">
              <w:rPr>
                <w:rFonts w:ascii="Times New Roman" w:hAnsi="Times New Roman" w:cs="Times New Roman"/>
              </w:rPr>
              <w:t xml:space="preserve">большие </w:t>
            </w:r>
            <w:r>
              <w:rPr>
                <w:rFonts w:ascii="Times New Roman" w:hAnsi="Times New Roman" w:cs="Times New Roman"/>
              </w:rPr>
              <w:t xml:space="preserve">окружные </w:t>
            </w:r>
            <w:r w:rsidRPr="00AE1D15">
              <w:rPr>
                <w:rFonts w:ascii="Times New Roman" w:hAnsi="Times New Roman" w:cs="Times New Roman"/>
              </w:rPr>
              <w:t xml:space="preserve">скорости </w:t>
            </w:r>
            <w:r>
              <w:rPr>
                <w:rFonts w:ascii="Times New Roman" w:hAnsi="Times New Roman" w:cs="Times New Roman"/>
              </w:rPr>
              <w:t>в</w:t>
            </w:r>
            <w:r w:rsidRPr="00AE1D15">
              <w:rPr>
                <w:rFonts w:ascii="Times New Roman" w:hAnsi="Times New Roman" w:cs="Times New Roman"/>
              </w:rPr>
              <w:t xml:space="preserve">ращения </w:t>
            </w:r>
            <w:r>
              <w:rPr>
                <w:rFonts w:ascii="Times New Roman" w:hAnsi="Times New Roman" w:cs="Times New Roman"/>
              </w:rPr>
              <w:t xml:space="preserve">колёс (до 30 м/с); высокий КПД </w:t>
            </w:r>
            <w:r w:rsidRPr="00AE1D15">
              <w:rPr>
                <w:rFonts w:ascii="Times New Roman" w:hAnsi="Times New Roman" w:cs="Times New Roman"/>
              </w:rPr>
              <w:t>(0,9</w:t>
            </w:r>
            <w:r>
              <w:rPr>
                <w:rFonts w:ascii="Times New Roman" w:hAnsi="Times New Roman" w:cs="Times New Roman"/>
              </w:rPr>
              <w:t>7</w:t>
            </w:r>
            <w:r w:rsidRPr="00AE1D15">
              <w:rPr>
                <w:rFonts w:ascii="Times New Roman" w:hAnsi="Times New Roman" w:cs="Times New Roman"/>
              </w:rPr>
              <w:t>..0,99 в одной ступени)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559BA">
              <w:rPr>
                <w:rFonts w:ascii="Times New Roman" w:hAnsi="Times New Roman" w:cs="Times New Roman"/>
                <w:color w:val="000000"/>
                <w:lang w:eastAsia="ru-RU"/>
              </w:rPr>
              <w:t>Основными недостатками зубчатых передач являются шум при работе на больших скоростях, а также высокие требования к точности изготовления и монтажа.</w:t>
            </w:r>
          </w:p>
          <w:p w:rsidR="00387C8D" w:rsidRPr="008559BA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</w:t>
            </w:r>
            <w:r w:rsidRPr="002D7461">
              <w:rPr>
                <w:rFonts w:ascii="Times New Roman" w:hAnsi="Times New Roman" w:cs="Times New Roman"/>
              </w:rPr>
              <w:t xml:space="preserve">и детали машин: соединения деталей машин, </w:t>
            </w:r>
            <w:r w:rsidRPr="00F20EE8">
              <w:rPr>
                <w:rFonts w:ascii="Times New Roman" w:hAnsi="Times New Roman" w:cs="Times New Roman"/>
              </w:rPr>
              <w:t>передачи; методы расчета передач, подшипников</w:t>
            </w:r>
            <w:r w:rsidRPr="002D7461">
              <w:rPr>
                <w:rFonts w:ascii="Times New Roman" w:hAnsi="Times New Roman" w:cs="Times New Roman"/>
              </w:rPr>
              <w:t xml:space="preserve">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сварных соединений</w:t>
            </w:r>
            <w:r w:rsidRPr="002D7461">
              <w:rPr>
                <w:rFonts w:ascii="Times New Roman" w:hAnsi="Times New Roman" w:cs="Times New Roman"/>
              </w:rPr>
              <w:t xml:space="preserve"> и резьбовых соединений; </w:t>
            </w:r>
            <w:r w:rsidRPr="00352596">
              <w:rPr>
                <w:rFonts w:ascii="Times New Roman" w:hAnsi="Times New Roman" w:cs="Times New Roman"/>
                <w:highlight w:val="cyan"/>
              </w:rPr>
              <w:t>основы конструирования машин;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  <w:highlight w:val="cyan"/>
              </w:rPr>
              <w:t xml:space="preserve">применять типовые методы расчета </w:t>
            </w:r>
            <w:r w:rsidRPr="00F20EE8">
              <w:rPr>
                <w:rFonts w:ascii="Times New Roman" w:hAnsi="Times New Roman" w:cs="Times New Roman"/>
              </w:rPr>
              <w:t>передач,</w:t>
            </w:r>
            <w:r w:rsidRPr="002D7461">
              <w:rPr>
                <w:rFonts w:ascii="Times New Roman" w:hAnsi="Times New Roman" w:cs="Times New Roman"/>
              </w:rPr>
              <w:t xml:space="preserve"> подшипников,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сварных</w:t>
            </w:r>
            <w:r w:rsidRPr="002D7461">
              <w:rPr>
                <w:rFonts w:ascii="Times New Roman" w:hAnsi="Times New Roman" w:cs="Times New Roman"/>
              </w:rPr>
              <w:t xml:space="preserve"> и резьбовых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соединений</w:t>
            </w:r>
            <w:r w:rsidRPr="002D7461">
              <w:rPr>
                <w:rFonts w:ascii="Times New Roman" w:hAnsi="Times New Roman" w:cs="Times New Roman"/>
              </w:rPr>
              <w:t xml:space="preserve">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 xml:space="preserve">Укажите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виды сварных швов, в зависимости от </w:t>
            </w:r>
            <w:r w:rsidRPr="00E00F38">
              <w:rPr>
                <w:rFonts w:ascii="Times New Roman" w:hAnsi="Times New Roman" w:cs="Times New Roman"/>
                <w:sz w:val="22"/>
                <w:szCs w:val="22"/>
              </w:rPr>
              <w:t>расположени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я</w:t>
            </w:r>
            <w:r w:rsidRPr="00E00F3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их </w:t>
            </w:r>
            <w:r w:rsidRPr="00E00F38">
              <w:rPr>
                <w:rFonts w:ascii="Times New Roman" w:hAnsi="Times New Roman" w:cs="Times New Roman"/>
                <w:sz w:val="22"/>
                <w:szCs w:val="22"/>
              </w:rPr>
              <w:t xml:space="preserve">относительно действующей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на соединение </w:t>
            </w:r>
            <w:r w:rsidRPr="00E00F38">
              <w:rPr>
                <w:rFonts w:ascii="Times New Roman" w:hAnsi="Times New Roman" w:cs="Times New Roman"/>
                <w:sz w:val="22"/>
                <w:szCs w:val="22"/>
              </w:rPr>
              <w:t xml:space="preserve">нагрузки 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87C8D" w:rsidRPr="00E00F38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1)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Фланговые</w:t>
            </w: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</w:t>
            </w:r>
          </w:p>
          <w:p w:rsidR="00387C8D" w:rsidRPr="00E00F38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2) Стыковые</w:t>
            </w:r>
          </w:p>
          <w:p w:rsidR="00387C8D" w:rsidRPr="00E00F38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3)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Лобовые</w:t>
            </w:r>
          </w:p>
          <w:p w:rsidR="00387C8D" w:rsidRPr="00E00F38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4) Тавровые</w:t>
            </w:r>
          </w:p>
          <w:p w:rsidR="00387C8D" w:rsidRPr="00E00F38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5)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Косые</w:t>
            </w:r>
          </w:p>
          <w:p w:rsidR="00387C8D" w:rsidRPr="000502C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6) Комбинированные</w:t>
            </w:r>
            <w:r w:rsidRPr="00E00F38">
              <w:rPr>
                <w:rFonts w:ascii="Arial" w:hAnsi="Arial" w:cs="Arial"/>
                <w:color w:val="333333"/>
                <w:shd w:val="clear" w:color="auto" w:fill="FFFFFF"/>
              </w:rPr>
              <w:t> 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00F38" w:rsidRDefault="00387C8D" w:rsidP="00E00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1)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Фланговые</w:t>
            </w: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</w:t>
            </w:r>
          </w:p>
          <w:p w:rsidR="00387C8D" w:rsidRPr="00E00F38" w:rsidRDefault="00387C8D" w:rsidP="00E00F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3)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Лобовые</w:t>
            </w:r>
          </w:p>
          <w:p w:rsidR="00387C8D" w:rsidRPr="00E00F38" w:rsidRDefault="00387C8D" w:rsidP="00E00F38">
            <w:pPr>
              <w:spacing w:after="0" w:line="240" w:lineRule="auto"/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</w:pPr>
            <w:r w:rsidRPr="00E00F38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5) 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Косые</w:t>
            </w:r>
          </w:p>
          <w:p w:rsidR="00387C8D" w:rsidRDefault="00387C8D" w:rsidP="00E00F38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6) Комбинирован</w:t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-</w:t>
            </w:r>
            <w:r w:rsidRPr="00E00F38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ные</w:t>
            </w:r>
            <w:r>
              <w:rPr>
                <w:rFonts w:ascii="Times New Roman" w:hAnsi="Times New Roman" w:cs="Times New Roman"/>
                <w:i/>
              </w:rPr>
              <w:t xml:space="preserve">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387C8D" w:rsidRPr="00E00F38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00F38">
              <w:rPr>
                <w:rFonts w:ascii="Times New Roman" w:hAnsi="Times New Roman" w:cs="Times New Roman"/>
              </w:rPr>
              <w:t>По расположению относительно действующей нагрузки сварные швы разделяют на следующие виды:</w:t>
            </w:r>
          </w:p>
          <w:p w:rsidR="00387C8D" w:rsidRPr="00E00F38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BBD">
              <w:rPr>
                <w:rFonts w:ascii="Times New Roman" w:hAnsi="Times New Roman" w:cs="Times New Roman"/>
                <w:b/>
              </w:rPr>
              <w:t>Фланговые</w:t>
            </w:r>
            <w:r w:rsidRPr="00E00F3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r w:rsidRPr="00E00F38">
              <w:rPr>
                <w:rFonts w:ascii="Times New Roman" w:hAnsi="Times New Roman" w:cs="Times New Roman"/>
              </w:rPr>
              <w:t xml:space="preserve"> продольная ось таких швов совпадает с вектором действ</w:t>
            </w:r>
            <w:r>
              <w:rPr>
                <w:rFonts w:ascii="Times New Roman" w:hAnsi="Times New Roman" w:cs="Times New Roman"/>
              </w:rPr>
              <w:t xml:space="preserve">ующих усилий. </w:t>
            </w:r>
          </w:p>
          <w:p w:rsidR="00387C8D" w:rsidRPr="00E00F38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BBD">
              <w:rPr>
                <w:rFonts w:ascii="Times New Roman" w:hAnsi="Times New Roman" w:cs="Times New Roman"/>
                <w:b/>
              </w:rPr>
              <w:t>Лобовые</w:t>
            </w:r>
            <w:r w:rsidRPr="00E00F3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r w:rsidRPr="00E00F38">
              <w:rPr>
                <w:rFonts w:ascii="Times New Roman" w:hAnsi="Times New Roman" w:cs="Times New Roman"/>
              </w:rPr>
              <w:t xml:space="preserve"> направление таких швов перпендикулярно вектору действующих сил. 1</w:t>
            </w:r>
          </w:p>
          <w:p w:rsidR="00387C8D" w:rsidRPr="00E00F38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BBD">
              <w:rPr>
                <w:rFonts w:ascii="Times New Roman" w:hAnsi="Times New Roman" w:cs="Times New Roman"/>
                <w:b/>
              </w:rPr>
              <w:t>Косые</w:t>
            </w:r>
            <w:r w:rsidRPr="00E00F3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r w:rsidRPr="00E00F38">
              <w:rPr>
                <w:rFonts w:ascii="Times New Roman" w:hAnsi="Times New Roman" w:cs="Times New Roman"/>
              </w:rPr>
              <w:t xml:space="preserve"> ось таких швов по отношению к вектору действующей нагрузки направлена под углом меньше 90°. </w:t>
            </w:r>
          </w:p>
          <w:p w:rsidR="00387C8D" w:rsidRPr="00E00F38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55BBD">
              <w:rPr>
                <w:rFonts w:ascii="Times New Roman" w:hAnsi="Times New Roman" w:cs="Times New Roman"/>
                <w:b/>
              </w:rPr>
              <w:t>Комбинированные</w:t>
            </w:r>
            <w:r w:rsidRPr="00E00F3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–</w:t>
            </w:r>
            <w:r w:rsidRPr="00E00F38">
              <w:rPr>
                <w:rFonts w:ascii="Times New Roman" w:hAnsi="Times New Roman" w:cs="Times New Roman"/>
              </w:rPr>
              <w:t xml:space="preserve"> на разных участках такие швы могут иметь различное направление по отношению к внешним усилиям. </w:t>
            </w:r>
          </w:p>
          <w:p w:rsidR="00387C8D" w:rsidRPr="00E00F38" w:rsidRDefault="00387C8D" w:rsidP="00855BBD">
            <w:pPr>
              <w:spacing w:after="0" w:line="240" w:lineRule="auto"/>
              <w:ind w:firstLine="248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855BBD">
              <w:rPr>
                <w:rFonts w:ascii="Times New Roman" w:hAnsi="Times New Roman" w:cs="Times New Roman"/>
                <w:b/>
              </w:rPr>
              <w:t>Комбинированные швы</w:t>
            </w:r>
            <w:r w:rsidRPr="00E00F38">
              <w:rPr>
                <w:rFonts w:ascii="Times New Roman" w:hAnsi="Times New Roman" w:cs="Times New Roman"/>
              </w:rPr>
              <w:t xml:space="preserve"> (лобовые и фланговые) применяют для увеличения прочности соединения, если она не обеспечивается каким-нибудь одним из указанных типов швов.</w:t>
            </w: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</w:t>
            </w:r>
            <w:r w:rsidRPr="002D7461">
              <w:rPr>
                <w:rFonts w:ascii="Times New Roman" w:hAnsi="Times New Roman" w:cs="Times New Roman"/>
              </w:rPr>
              <w:t xml:space="preserve">и детали машин: соединения деталей машин, </w:t>
            </w:r>
            <w:r w:rsidRPr="00F20EE8">
              <w:rPr>
                <w:rFonts w:ascii="Times New Roman" w:hAnsi="Times New Roman" w:cs="Times New Roman"/>
              </w:rPr>
              <w:t>передачи; методы расчета передач, подшипников</w:t>
            </w:r>
            <w:r w:rsidRPr="002D7461">
              <w:rPr>
                <w:rFonts w:ascii="Times New Roman" w:hAnsi="Times New Roman" w:cs="Times New Roman"/>
              </w:rPr>
              <w:t xml:space="preserve">, муфт, </w:t>
            </w:r>
            <w:r w:rsidRPr="00F20EE8">
              <w:rPr>
                <w:rFonts w:ascii="Times New Roman" w:hAnsi="Times New Roman" w:cs="Times New Roman"/>
                <w:highlight w:val="cy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>, болтов, винтов, сварных соединений и резьбовых соединений</w:t>
            </w:r>
            <w:r w:rsidRPr="00352596">
              <w:rPr>
                <w:rFonts w:ascii="Times New Roman" w:hAnsi="Times New Roman" w:cs="Times New Roman"/>
                <w:highlight w:val="cyan"/>
              </w:rPr>
              <w:t>; основы конструирования машин;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2D7461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  <w:highlight w:val="cyan"/>
              </w:rPr>
              <w:t xml:space="preserve">применять типовые методы расчета </w:t>
            </w:r>
            <w:r w:rsidRPr="00F20EE8">
              <w:rPr>
                <w:rFonts w:ascii="Times New Roman" w:hAnsi="Times New Roman" w:cs="Times New Roman"/>
              </w:rPr>
              <w:t>передач,</w:t>
            </w:r>
            <w:r w:rsidRPr="002D7461">
              <w:rPr>
                <w:rFonts w:ascii="Times New Roman" w:hAnsi="Times New Roman" w:cs="Times New Roman"/>
              </w:rPr>
              <w:t xml:space="preserve"> подшипников, муфт, </w:t>
            </w:r>
            <w:r w:rsidRPr="00F20EE8">
              <w:rPr>
                <w:rFonts w:ascii="Times New Roman" w:hAnsi="Times New Roman" w:cs="Times New Roman"/>
                <w:highlight w:val="cy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сварных и резьбовых соединений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</w:t>
            </w:r>
            <w:r w:rsidRPr="002D7461">
              <w:rPr>
                <w:rFonts w:ascii="Times New Roman" w:hAnsi="Times New Roman" w:cs="Times New Roman"/>
              </w:rPr>
              <w:t>;</w:t>
            </w:r>
          </w:p>
          <w:p w:rsidR="00387C8D" w:rsidRPr="00465A95" w:rsidRDefault="00387C8D" w:rsidP="00855BBD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 xml:space="preserve">Укажите основные типы упругих элементов,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применяемых в современных машинах</w:t>
            </w: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>: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 xml:space="preserve">1) </w:t>
            </w:r>
            <w:r w:rsidRPr="00A97DE7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Мембраны</w:t>
            </w:r>
            <w:r w:rsidRPr="00A97DE7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 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>2) Демпферы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 xml:space="preserve">3) </w:t>
            </w:r>
            <w:r w:rsidRPr="00A97DE7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Пружины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>4) Амортизаторы</w:t>
            </w:r>
          </w:p>
          <w:p w:rsidR="00387C8D" w:rsidRPr="000502C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DE7">
              <w:rPr>
                <w:rFonts w:ascii="Times New Roman" w:hAnsi="Times New Roman" w:cs="Times New Roman"/>
                <w:sz w:val="22"/>
                <w:szCs w:val="22"/>
              </w:rPr>
              <w:t xml:space="preserve">5) </w:t>
            </w:r>
            <w:r w:rsidRPr="00A97DE7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Торсионы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DE7">
              <w:rPr>
                <w:rFonts w:ascii="Times New Roman" w:hAnsi="Times New Roman" w:cs="Times New Roman"/>
              </w:rPr>
              <w:t xml:space="preserve">1) </w:t>
            </w:r>
            <w:r w:rsidRPr="00A97DE7">
              <w:rPr>
                <w:rFonts w:ascii="Times New Roman" w:hAnsi="Times New Roman" w:cs="Times New Roman"/>
                <w:bCs/>
                <w:color w:val="000000"/>
              </w:rPr>
              <w:t>Мембраны</w:t>
            </w:r>
            <w:r w:rsidRPr="00A97DE7">
              <w:rPr>
                <w:rFonts w:ascii="Times New Roman" w:hAnsi="Times New Roman" w:cs="Times New Roman"/>
                <w:color w:val="000000"/>
              </w:rPr>
              <w:t> 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DE7">
              <w:rPr>
                <w:rFonts w:ascii="Times New Roman" w:hAnsi="Times New Roman" w:cs="Times New Roman"/>
              </w:rPr>
              <w:t xml:space="preserve">3) </w:t>
            </w:r>
            <w:r w:rsidRPr="00A97DE7">
              <w:rPr>
                <w:rFonts w:ascii="Times New Roman" w:hAnsi="Times New Roman" w:cs="Times New Roman"/>
                <w:bCs/>
                <w:color w:val="000000"/>
              </w:rPr>
              <w:t>Пружины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97DE7">
              <w:rPr>
                <w:rFonts w:ascii="Times New Roman" w:hAnsi="Times New Roman" w:cs="Times New Roman"/>
              </w:rPr>
              <w:t xml:space="preserve">5) </w:t>
            </w:r>
            <w:r w:rsidRPr="00A97DE7">
              <w:rPr>
                <w:rFonts w:ascii="Times New Roman" w:hAnsi="Times New Roman" w:cs="Times New Roman"/>
                <w:bCs/>
                <w:color w:val="000000"/>
              </w:rPr>
              <w:t>Торсионы</w:t>
            </w:r>
            <w:r w:rsidRPr="00A97DE7">
              <w:rPr>
                <w:rFonts w:ascii="Times New Roman" w:hAnsi="Times New Roman" w:cs="Times New Roman"/>
              </w:rPr>
              <w:t xml:space="preserve"> 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E20222">
              <w:rPr>
                <w:rFonts w:ascii="Times New Roman" w:hAnsi="Times New Roman" w:cs="Times New Roman"/>
                <w:i/>
              </w:rPr>
              <w:t>Обоснование выбора</w:t>
            </w:r>
          </w:p>
          <w:p w:rsidR="00387C8D" w:rsidRPr="00A97DE7" w:rsidRDefault="00387C8D" w:rsidP="004C1805">
            <w:pPr>
              <w:spacing w:after="0" w:line="240" w:lineRule="auto"/>
              <w:ind w:firstLine="428"/>
              <w:rPr>
                <w:rFonts w:ascii="Times New Roman" w:hAnsi="Times New Roman" w:cs="Times New Roman"/>
              </w:rPr>
            </w:pPr>
            <w:r w:rsidRPr="00A97DE7">
              <w:rPr>
                <w:rFonts w:ascii="Times New Roman" w:hAnsi="Times New Roman" w:cs="Times New Roman"/>
              </w:rPr>
              <w:t>Упругими элементами называют детали машин, работа которых основана на способности изменять свою форму под воздействием внешней нагрузки и восстанавливать ее в первоначальном виде после снятия этой нагрузки.</w:t>
            </w:r>
          </w:p>
          <w:p w:rsidR="00387C8D" w:rsidRPr="007E1C02" w:rsidRDefault="00387C8D" w:rsidP="004C1805">
            <w:pPr>
              <w:pStyle w:val="BodyTextIndent"/>
              <w:spacing w:before="0" w:beforeAutospacing="0" w:after="0" w:afterAutospacing="0"/>
              <w:ind w:firstLine="426"/>
              <w:jc w:val="both"/>
              <w:rPr>
                <w:color w:val="000000"/>
                <w:sz w:val="22"/>
                <w:szCs w:val="22"/>
              </w:rPr>
            </w:pPr>
            <w:r w:rsidRPr="007E1C02">
              <w:rPr>
                <w:color w:val="000000"/>
                <w:sz w:val="20"/>
                <w:szCs w:val="20"/>
              </w:rPr>
              <w:t>В технических устройствах используется большое число различных упругих элементов, но наиболее распространены следующие три типа элементов, </w:t>
            </w:r>
            <w:r w:rsidRPr="007E1C02">
              <w:rPr>
                <w:color w:val="000000"/>
                <w:sz w:val="20"/>
              </w:rPr>
              <w:t>выполненных</w:t>
            </w:r>
            <w:r w:rsidRPr="007E1C02">
              <w:rPr>
                <w:color w:val="000000"/>
                <w:sz w:val="20"/>
                <w:szCs w:val="20"/>
              </w:rPr>
              <w:t> как правило из металла:</w:t>
            </w:r>
          </w:p>
          <w:p w:rsidR="00387C8D" w:rsidRPr="007E1C02" w:rsidRDefault="00387C8D" w:rsidP="004C1805">
            <w:pPr>
              <w:spacing w:after="0" w:line="240" w:lineRule="auto"/>
              <w:ind w:firstLine="426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7E1C0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Пружины </w:t>
            </w:r>
            <w:r w:rsidRPr="007E1C02">
              <w:rPr>
                <w:rFonts w:ascii="Times New Roman" w:hAnsi="Times New Roman" w:cs="Times New Roman"/>
                <w:color w:val="000000"/>
                <w:lang w:eastAsia="ru-RU"/>
              </w:rPr>
              <w:t>– упругие элементы, предназначенные для создания (восприятия) сосредоточенной силовой нагрузки.</w:t>
            </w:r>
          </w:p>
          <w:p w:rsidR="00387C8D" w:rsidRPr="007E1C02" w:rsidRDefault="00387C8D" w:rsidP="004C1805">
            <w:pPr>
              <w:spacing w:after="0" w:line="240" w:lineRule="auto"/>
              <w:ind w:firstLine="426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lang w:eastAsia="ru-RU"/>
              </w:rPr>
            </w:pPr>
            <w:r w:rsidRPr="007E1C0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Торсионы 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–</w:t>
            </w:r>
            <w:r w:rsidRPr="007E1C02">
              <w:rPr>
                <w:rFonts w:ascii="Times New Roman" w:hAnsi="Times New Roman" w:cs="Times New Roman"/>
                <w:color w:val="000000"/>
                <w:lang w:eastAsia="ru-RU"/>
              </w:rPr>
              <w:t xml:space="preserve"> упругие элементы, выполненные обычно в форме вала и предназначенные для создания (восприятия) сосредоточенной моментной нагрузки.</w:t>
            </w:r>
          </w:p>
          <w:p w:rsidR="00387C8D" w:rsidRPr="007E1C02" w:rsidRDefault="00387C8D" w:rsidP="004C1805">
            <w:pPr>
              <w:spacing w:after="0" w:line="240" w:lineRule="auto"/>
              <w:ind w:firstLine="426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7E1C02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Мембраны</w:t>
            </w:r>
            <w:r w:rsidRPr="007E1C02">
              <w:rPr>
                <w:rFonts w:ascii="Times New Roman" w:hAnsi="Times New Roman" w:cs="Times New Roman"/>
                <w:color w:val="000000"/>
                <w:lang w:eastAsia="ru-RU"/>
              </w:rPr>
              <w:t> 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–</w:t>
            </w:r>
            <w:r w:rsidRPr="007E1C02">
              <w:rPr>
                <w:rFonts w:ascii="Times New Roman" w:hAnsi="Times New Roman" w:cs="Times New Roman"/>
                <w:color w:val="000000"/>
                <w:lang w:eastAsia="ru-RU"/>
              </w:rPr>
              <w:t xml:space="preserve"> упругие элементы, предназначенные для создания (восприятия) распределенной по их поверхности силовой нагрузки (давления).</w:t>
            </w:r>
          </w:p>
          <w:p w:rsidR="00387C8D" w:rsidRPr="00A97DE7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Pr="001A590C">
              <w:rPr>
                <w:rFonts w:ascii="Times New Roman" w:hAnsi="Times New Roman" w:cs="Times New Roman"/>
              </w:rPr>
              <w:t>.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A590C">
              <w:rPr>
                <w:rFonts w:ascii="Times New Roman" w:hAnsi="Times New Roman" w:cs="Times New Roman"/>
              </w:rPr>
              <w:t>3 мин</w:t>
            </w: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1A590C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4C1805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</w:t>
            </w:r>
            <w:r w:rsidRPr="002D7461">
              <w:rPr>
                <w:rFonts w:ascii="Times New Roman" w:hAnsi="Times New Roman" w:cs="Times New Roman"/>
              </w:rPr>
              <w:t xml:space="preserve">и детали машин: соединения деталей машин, </w:t>
            </w:r>
            <w:r w:rsidRPr="00F20EE8">
              <w:rPr>
                <w:rFonts w:ascii="Times New Roman" w:hAnsi="Times New Roman" w:cs="Times New Roman"/>
              </w:rPr>
              <w:t>передачи; методы расчета передач, подшипников</w:t>
            </w:r>
            <w:r w:rsidRPr="002D7461">
              <w:rPr>
                <w:rFonts w:ascii="Times New Roman" w:hAnsi="Times New Roman" w:cs="Times New Roman"/>
              </w:rPr>
              <w:t xml:space="preserve">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 xml:space="preserve">сварных </w:t>
            </w:r>
            <w:r w:rsidRPr="00352596">
              <w:rPr>
                <w:rFonts w:ascii="Times New Roman" w:hAnsi="Times New Roman" w:cs="Times New Roman"/>
                <w:highlight w:val="cyan"/>
              </w:rPr>
              <w:t>соединений и резьбовых соединений; основы конструирования машин;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2D7461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  <w:highlight w:val="cyan"/>
              </w:rPr>
              <w:t xml:space="preserve">применять типовые методы расчета </w:t>
            </w:r>
            <w:r w:rsidRPr="00F20EE8">
              <w:rPr>
                <w:rFonts w:ascii="Times New Roman" w:hAnsi="Times New Roman" w:cs="Times New Roman"/>
              </w:rPr>
              <w:t>передач,</w:t>
            </w:r>
            <w:r w:rsidRPr="002D7461">
              <w:rPr>
                <w:rFonts w:ascii="Times New Roman" w:hAnsi="Times New Roman" w:cs="Times New Roman"/>
              </w:rPr>
              <w:t xml:space="preserve"> подшипников,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сварных</w:t>
            </w:r>
            <w:r w:rsidRPr="002D7461">
              <w:rPr>
                <w:rFonts w:ascii="Times New Roman" w:hAnsi="Times New Roman" w:cs="Times New Roman"/>
              </w:rPr>
              <w:t xml:space="preserve"> и </w:t>
            </w:r>
            <w:r w:rsidRPr="00352596">
              <w:rPr>
                <w:rFonts w:ascii="Times New Roman" w:hAnsi="Times New Roman" w:cs="Times New Roman"/>
                <w:highlight w:val="cyan"/>
              </w:rPr>
              <w:t>резьбовых</w:t>
            </w:r>
            <w:r w:rsidRPr="002D7461">
              <w:rPr>
                <w:rFonts w:ascii="Times New Roman" w:hAnsi="Times New Roman" w:cs="Times New Roman"/>
              </w:rPr>
              <w:t xml:space="preserve">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соединений</w:t>
            </w:r>
            <w:r w:rsidRPr="002D7461">
              <w:rPr>
                <w:rFonts w:ascii="Times New Roman" w:hAnsi="Times New Roman" w:cs="Times New Roman"/>
              </w:rPr>
              <w:t xml:space="preserve"> для расчета деталей подвижного состава;</w:t>
            </w:r>
          </w:p>
          <w:p w:rsidR="00387C8D" w:rsidRPr="00465A95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 xml:space="preserve">Прочитайте текст, выберите правильные варианты ответа. </w:t>
            </w:r>
          </w:p>
          <w:p w:rsidR="00387C8D" w:rsidRPr="00DD3712" w:rsidRDefault="00387C8D" w:rsidP="004C1805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DD3712">
              <w:rPr>
                <w:rFonts w:ascii="Times New Roman" w:hAnsi="Times New Roman" w:cs="Times New Roman"/>
                <w:i/>
              </w:rPr>
              <w:t>Выбор обоснуйте.</w:t>
            </w:r>
          </w:p>
          <w:p w:rsidR="00387C8D" w:rsidRDefault="00387C8D" w:rsidP="004C180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8919CA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</w:rPr>
            </w:pPr>
            <w:r w:rsidRPr="008919CA">
              <w:rPr>
                <w:rFonts w:ascii="Times New Roman" w:hAnsi="Times New Roman" w:cs="Times New Roman"/>
                <w:sz w:val="22"/>
                <w:szCs w:val="22"/>
              </w:rPr>
              <w:t xml:space="preserve">Укажите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основные </w:t>
            </w:r>
            <w:r w:rsidRPr="008919CA">
              <w:rPr>
                <w:rFonts w:ascii="Times New Roman" w:hAnsi="Times New Roman" w:cs="Times New Roman"/>
                <w:sz w:val="22"/>
                <w:szCs w:val="22"/>
              </w:rPr>
              <w:t xml:space="preserve">достоинства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сварных соединений</w:t>
            </w:r>
            <w:r w:rsidRPr="008919CA">
              <w:rPr>
                <w:rFonts w:ascii="Times New Roman" w:hAnsi="Times New Roman" w:cs="Times New Roman"/>
                <w:sz w:val="22"/>
                <w:szCs w:val="22"/>
              </w:rPr>
              <w:t xml:space="preserve"> по сравнению с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резьбовыми соединениями.</w:t>
            </w:r>
          </w:p>
          <w:p w:rsidR="00387C8D" w:rsidRPr="0065550C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:rsidR="00387C8D" w:rsidRPr="0065550C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5550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1) </w:t>
            </w:r>
            <w:r w:rsidRPr="0065550C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Возможность быстрого монтажа и демонтажа</w:t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 xml:space="preserve"> соединения</w:t>
            </w:r>
          </w:p>
          <w:p w:rsidR="00387C8D" w:rsidRPr="0065550C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5550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2) </w:t>
            </w:r>
            <w:r w:rsidRPr="0065550C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Герметичность</w:t>
            </w:r>
          </w:p>
          <w:p w:rsidR="00387C8D" w:rsidRPr="0065550C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65550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3) </w:t>
            </w:r>
            <w:r w:rsidRPr="0065550C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Возможность быстрого соединения деталей из разных мат</w:t>
            </w:r>
            <w:r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ериалов</w:t>
            </w:r>
          </w:p>
          <w:p w:rsidR="00387C8D" w:rsidRPr="0065550C" w:rsidRDefault="00387C8D" w:rsidP="008919C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65550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4) </w:t>
            </w:r>
            <w:r w:rsidRPr="0065550C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Монолитность</w:t>
            </w:r>
          </w:p>
          <w:p w:rsidR="00387C8D" w:rsidRPr="000502C7" w:rsidRDefault="00387C8D" w:rsidP="008919C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5550C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 xml:space="preserve">5) </w:t>
            </w:r>
            <w:r w:rsidRPr="0065550C">
              <w:rPr>
                <w:rFonts w:ascii="Times New Roman" w:hAnsi="Times New Roman" w:cs="Times New Roman"/>
                <w:bCs/>
                <w:color w:val="000000"/>
                <w:sz w:val="22"/>
                <w:szCs w:val="22"/>
              </w:rPr>
              <w:t>Долговечность</w:t>
            </w: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A4524D" w:rsidRDefault="00387C8D" w:rsidP="0065550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A4524D">
              <w:rPr>
                <w:rFonts w:ascii="Times New Roman" w:hAnsi="Times New Roman" w:cs="Times New Roman"/>
                <w:color w:val="000000"/>
              </w:rPr>
              <w:t xml:space="preserve">2) </w:t>
            </w:r>
            <w:r w:rsidRPr="00A4524D">
              <w:rPr>
                <w:rFonts w:ascii="Times New Roman" w:hAnsi="Times New Roman" w:cs="Times New Roman"/>
                <w:b/>
                <w:bCs/>
                <w:color w:val="000000"/>
              </w:rPr>
              <w:t>Герметичность</w:t>
            </w:r>
          </w:p>
          <w:p w:rsidR="00387C8D" w:rsidRPr="00A4524D" w:rsidRDefault="00387C8D" w:rsidP="006555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4524D">
              <w:rPr>
                <w:rFonts w:ascii="Times New Roman" w:hAnsi="Times New Roman" w:cs="Times New Roman"/>
                <w:color w:val="000000"/>
              </w:rPr>
              <w:t xml:space="preserve">4) </w:t>
            </w:r>
            <w:r w:rsidRPr="00A4524D">
              <w:rPr>
                <w:rFonts w:ascii="Times New Roman" w:hAnsi="Times New Roman" w:cs="Times New Roman"/>
                <w:b/>
                <w:bCs/>
                <w:color w:val="000000"/>
              </w:rPr>
              <w:t>Монолитность</w:t>
            </w:r>
          </w:p>
          <w:p w:rsidR="00387C8D" w:rsidRPr="00A4524D" w:rsidRDefault="00387C8D" w:rsidP="0065550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4524D">
              <w:rPr>
                <w:rFonts w:ascii="Times New Roman" w:hAnsi="Times New Roman" w:cs="Times New Roman"/>
                <w:color w:val="000000"/>
              </w:rPr>
              <w:t xml:space="preserve">5) </w:t>
            </w:r>
            <w:r w:rsidRPr="00A4524D">
              <w:rPr>
                <w:rFonts w:ascii="Times New Roman" w:hAnsi="Times New Roman" w:cs="Times New Roman"/>
                <w:b/>
                <w:bCs/>
                <w:color w:val="000000"/>
              </w:rPr>
              <w:t>Долговечность</w:t>
            </w:r>
          </w:p>
          <w:p w:rsidR="00387C8D" w:rsidRPr="00A4524D" w:rsidRDefault="00387C8D" w:rsidP="00A4524D">
            <w:pPr>
              <w:spacing w:after="0" w:line="240" w:lineRule="auto"/>
              <w:ind w:firstLine="248"/>
              <w:jc w:val="center"/>
              <w:rPr>
                <w:rFonts w:ascii="Times New Roman" w:hAnsi="Times New Roman" w:cs="Times New Roman"/>
                <w:i/>
                <w:color w:val="000000"/>
              </w:rPr>
            </w:pPr>
            <w:r w:rsidRPr="00A4524D">
              <w:rPr>
                <w:rFonts w:ascii="Times New Roman" w:hAnsi="Times New Roman" w:cs="Times New Roman"/>
                <w:i/>
                <w:color w:val="000000"/>
              </w:rPr>
              <w:t>Обоснование выбора</w:t>
            </w:r>
          </w:p>
          <w:p w:rsidR="00387C8D" w:rsidRPr="00A4524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  <w:p w:rsidR="00387C8D" w:rsidRPr="00A4524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A4524D">
              <w:rPr>
                <w:rFonts w:ascii="Times New Roman" w:hAnsi="Times New Roman" w:cs="Times New Roman"/>
                <w:b/>
                <w:color w:val="000000"/>
                <w:lang w:eastAsia="ru-RU"/>
              </w:rPr>
              <w:t>Герметичность</w:t>
            </w:r>
            <w:r w:rsidRPr="00A4524D">
              <w:rPr>
                <w:rFonts w:ascii="Times New Roman" w:hAnsi="Times New Roman" w:cs="Times New Roman"/>
                <w:color w:val="000000"/>
                <w:lang w:eastAsia="ru-RU"/>
              </w:rPr>
              <w:t xml:space="preserve"> .Сварка обеспечивает 100%-ную герметичность во всех местах соединения, случайные разрывы и другие проблемы исключены.</w:t>
            </w:r>
          </w:p>
          <w:p w:rsidR="00387C8D" w:rsidRPr="00A4524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A4524D">
              <w:rPr>
                <w:rFonts w:ascii="Times New Roman" w:hAnsi="Times New Roman" w:cs="Times New Roman"/>
                <w:b/>
                <w:color w:val="000000"/>
                <w:lang w:eastAsia="ru-RU"/>
              </w:rPr>
              <w:t>Монолитность</w:t>
            </w:r>
            <w:r w:rsidRPr="00A4524D">
              <w:rPr>
                <w:rFonts w:ascii="Times New Roman" w:hAnsi="Times New Roman" w:cs="Times New Roman"/>
                <w:color w:val="000000"/>
                <w:lang w:eastAsia="ru-RU"/>
              </w:rPr>
              <w:t>. Сварной шов создаёт монолитное соединение, которое практически не имеет слабых мест, что особенно важно для металлоконструкций в ответственных зонах.</w:t>
            </w:r>
          </w:p>
          <w:p w:rsidR="00387C8D" w:rsidRPr="00A4524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A4524D">
              <w:rPr>
                <w:rFonts w:ascii="Times New Roman" w:hAnsi="Times New Roman" w:cs="Times New Roman"/>
                <w:b/>
                <w:color w:val="000000"/>
                <w:lang w:eastAsia="ru-RU"/>
              </w:rPr>
              <w:t>Долговечность</w:t>
            </w:r>
            <w:r w:rsidRPr="00A4524D">
              <w:rPr>
                <w:rFonts w:ascii="Times New Roman" w:hAnsi="Times New Roman" w:cs="Times New Roman"/>
                <w:color w:val="000000"/>
                <w:lang w:eastAsia="ru-RU"/>
              </w:rPr>
              <w:t xml:space="preserve"> Качественное сварное соединение способно прослужить в 2–4 раза дольше, чем соединение на резьбе.</w:t>
            </w:r>
          </w:p>
          <w:p w:rsidR="00387C8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A4524D">
              <w:rPr>
                <w:rFonts w:ascii="Times New Roman" w:hAnsi="Times New Roman" w:cs="Times New Roman"/>
                <w:color w:val="000000"/>
                <w:lang w:eastAsia="ru-RU"/>
              </w:rPr>
              <w:t>Возможность быстрого монтажа и демонтажа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 соединения, а также возможность </w:t>
            </w:r>
            <w:r w:rsidRPr="00A4524D">
              <w:rPr>
                <w:rFonts w:ascii="Times New Roman" w:hAnsi="Times New Roman" w:cs="Times New Roman"/>
                <w:color w:val="000000"/>
                <w:lang w:eastAsia="ru-RU"/>
              </w:rPr>
              <w:t>быстрого соединения деталей из разных мат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ериалов являются важными достоинствами резьбовых соединений.  </w:t>
            </w:r>
          </w:p>
          <w:p w:rsidR="00387C8D" w:rsidRDefault="00387C8D" w:rsidP="00801625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A4524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Выбор между сварными и резьбовыми соединениями зависит от </w:t>
            </w: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технических</w:t>
            </w:r>
            <w:r w:rsidRPr="00A4524D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требований и условий работы машины. </w:t>
            </w:r>
          </w:p>
          <w:p w:rsidR="00387C8D" w:rsidRPr="00A4524D" w:rsidRDefault="00387C8D" w:rsidP="00A4524D">
            <w:pPr>
              <w:spacing w:after="0" w:line="240" w:lineRule="auto"/>
              <w:ind w:firstLine="248"/>
              <w:jc w:val="both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0F7E9D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17.</w:t>
            </w:r>
          </w:p>
          <w:p w:rsidR="00387C8D" w:rsidRPr="000F7E9D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0F7E9D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10 мин</w:t>
            </w:r>
          </w:p>
          <w:p w:rsidR="00387C8D" w:rsidRPr="000F7E9D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0F7E9D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DB5CA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6B1089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6B1089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основные элементы и детали машин: </w:t>
            </w:r>
            <w:r w:rsidRPr="0087175F">
              <w:rPr>
                <w:rFonts w:ascii="Times New Roman" w:hAnsi="Times New Roman" w:cs="Times New Roman"/>
              </w:rPr>
              <w:t>соединения деталей машин;</w:t>
            </w:r>
            <w:r w:rsidRPr="00465A95">
              <w:rPr>
                <w:rFonts w:ascii="Times New Roman" w:hAnsi="Times New Roman" w:cs="Times New Roman"/>
              </w:rPr>
              <w:t xml:space="preserve"> </w:t>
            </w:r>
            <w:r w:rsidRPr="00526B7D">
              <w:rPr>
                <w:rFonts w:ascii="Times New Roman" w:hAnsi="Times New Roman" w:cs="Times New Roman"/>
                <w:highlight w:val="cyan"/>
              </w:rPr>
              <w:t>передачи</w:t>
            </w:r>
            <w:r w:rsidRPr="00465A95">
              <w:rPr>
                <w:rFonts w:ascii="Times New Roman" w:hAnsi="Times New Roman" w:cs="Times New Roman"/>
              </w:rPr>
              <w:t>; методы расчета передач, подшипников, муфт, пружин, болтов, винтов, сварных соединений и резьбовых соединений; основы конструирования машин;</w:t>
            </w:r>
          </w:p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7175F">
              <w:rPr>
                <w:rFonts w:ascii="Times New Roman" w:hAnsi="Times New Roman" w:cs="Times New Roman"/>
                <w:highlight w:val="cyan"/>
              </w:rPr>
              <w:t>принципы работы отдельных деталей и их взаимодействия в машине;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2596">
              <w:rPr>
                <w:rFonts w:ascii="Times New Roman" w:hAnsi="Times New Roman" w:cs="Times New Roman"/>
                <w:highlight w:val="cyan"/>
              </w:rPr>
              <w:t xml:space="preserve">Обучающийся умеет: </w:t>
            </w:r>
            <w:r w:rsidRPr="00352596">
              <w:rPr>
                <w:rFonts w:ascii="Times New Roman" w:hAnsi="Times New Roman" w:cs="Times New Roman"/>
              </w:rPr>
              <w:t>выполнять</w:t>
            </w:r>
            <w:r w:rsidRPr="00465A95">
              <w:rPr>
                <w:rFonts w:ascii="Times New Roman" w:hAnsi="Times New Roman" w:cs="Times New Roman"/>
              </w:rPr>
              <w:t xml:space="preserve">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применять типовые </w:t>
            </w:r>
            <w:r w:rsidRPr="00526B7D">
              <w:rPr>
                <w:rFonts w:ascii="Times New Roman" w:hAnsi="Times New Roman" w:cs="Times New Roman"/>
                <w:highlight w:val="cyan"/>
              </w:rPr>
              <w:t>методы расчета передач</w:t>
            </w:r>
            <w:r w:rsidRPr="00465A95">
              <w:rPr>
                <w:rFonts w:ascii="Times New Roman" w:hAnsi="Times New Roman" w:cs="Times New Roman"/>
              </w:rPr>
              <w:t xml:space="preserve">, подшипников, муфт, пружин, болтов, винтов, сварных и резьбовых соединений </w:t>
            </w:r>
            <w:r w:rsidRPr="00352596">
              <w:rPr>
                <w:rFonts w:ascii="Times New Roman" w:hAnsi="Times New Roman" w:cs="Times New Roman"/>
                <w:highlight w:val="cyan"/>
              </w:rPr>
              <w:t>для расчета деталей подвижного состава;</w:t>
            </w:r>
          </w:p>
          <w:p w:rsidR="00387C8D" w:rsidRPr="00465A9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2596">
              <w:rPr>
                <w:rFonts w:ascii="Times New Roman" w:hAnsi="Times New Roman" w:cs="Times New Roman"/>
                <w:highlight w:val="cy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Обоснуйте</w:t>
            </w:r>
            <w:r w:rsidRPr="001169F5">
              <w:rPr>
                <w:rFonts w:ascii="Times New Roman" w:hAnsi="Times New Roman" w:cs="Times New Roman"/>
              </w:rPr>
              <w:t xml:space="preserve"> тип редуктора</w:t>
            </w:r>
            <w:r>
              <w:rPr>
                <w:rFonts w:ascii="Times New Roman" w:hAnsi="Times New Roman" w:cs="Times New Roman"/>
              </w:rPr>
              <w:t xml:space="preserve"> для</w:t>
            </w:r>
            <w:r w:rsidRPr="001169F5">
              <w:rPr>
                <w:rFonts w:ascii="Times New Roman" w:hAnsi="Times New Roman" w:cs="Times New Roman"/>
              </w:rPr>
              <w:t xml:space="preserve"> привода </w:t>
            </w:r>
            <w:r>
              <w:rPr>
                <w:rFonts w:ascii="Times New Roman" w:hAnsi="Times New Roman" w:cs="Times New Roman"/>
              </w:rPr>
              <w:t>грузоподъёмного машины. Дайте развёрнутый отвёт.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 w:rsidRPr="00A4395C">
              <w:rPr>
                <w:rFonts w:ascii="Times New Roman" w:hAnsi="Times New Roman" w:cs="Times New Roman"/>
                <w:i/>
              </w:rPr>
              <w:t>Эксплуатационные и технические требования к работе редуктора</w:t>
            </w:r>
            <w:r>
              <w:rPr>
                <w:rFonts w:ascii="Times New Roman" w:hAnsi="Times New Roman" w:cs="Times New Roman"/>
                <w:i/>
              </w:rPr>
              <w:t>.</w:t>
            </w:r>
          </w:p>
          <w:p w:rsidR="00387C8D" w:rsidRPr="00071827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71827">
              <w:rPr>
                <w:rFonts w:ascii="Times New Roman" w:hAnsi="Times New Roman" w:cs="Times New Roman"/>
              </w:rPr>
              <w:t xml:space="preserve">ередаточное </w:t>
            </w:r>
            <w:r>
              <w:rPr>
                <w:rFonts w:ascii="Times New Roman" w:hAnsi="Times New Roman" w:cs="Times New Roman"/>
              </w:rPr>
              <w:t>отношение редуктора равно 50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 w:rsidRPr="00A4395C">
              <w:rPr>
                <w:rFonts w:ascii="Times New Roman" w:hAnsi="Times New Roman" w:cs="Times New Roman"/>
              </w:rPr>
              <w:t>Оси вращения ведомого и ведущего валов расположены под углом 90°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</w:t>
            </w:r>
          </w:p>
          <w:p w:rsidR="00387C8D" w:rsidRPr="00AE1D15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Минимальные габариты и масса привода</w:t>
            </w:r>
          </w:p>
          <w:p w:rsidR="00387C8D" w:rsidRPr="00056B7B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DD3712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Передача самотормозящая</w:t>
            </w:r>
          </w:p>
          <w:p w:rsidR="00387C8D" w:rsidRPr="00A4395C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Одноступенчатый червячный редуктор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667953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 xml:space="preserve">Червячный редуктор - это </w:t>
            </w:r>
            <w:r>
              <w:rPr>
                <w:rFonts w:ascii="Times New Roman" w:hAnsi="Times New Roman" w:cs="Times New Roman"/>
              </w:rPr>
              <w:t xml:space="preserve">передаточный </w:t>
            </w:r>
            <w:r w:rsidRPr="00667953">
              <w:rPr>
                <w:rFonts w:ascii="Times New Roman" w:hAnsi="Times New Roman" w:cs="Times New Roman"/>
              </w:rPr>
              <w:t>механизм</w:t>
            </w:r>
            <w:r>
              <w:rPr>
                <w:rFonts w:ascii="Times New Roman" w:hAnsi="Times New Roman" w:cs="Times New Roman"/>
              </w:rPr>
              <w:t xml:space="preserve">, </w:t>
            </w:r>
            <w:r w:rsidRPr="00667953">
              <w:rPr>
                <w:rFonts w:ascii="Times New Roman" w:hAnsi="Times New Roman" w:cs="Times New Roman"/>
              </w:rPr>
              <w:t>состоящий из одной или</w:t>
            </w:r>
          </w:p>
          <w:p w:rsidR="00387C8D" w:rsidRPr="00667953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нескольких червячных передач, смонтированных в едином закрытом корпусе</w:t>
            </w:r>
            <w:r>
              <w:rPr>
                <w:rFonts w:ascii="Times New Roman" w:hAnsi="Times New Roman" w:cs="Times New Roman"/>
              </w:rPr>
              <w:t xml:space="preserve">. Червячный редуктор, как и любой другой тип редуктора, служит </w:t>
            </w:r>
            <w:r w:rsidRPr="00667953">
              <w:rPr>
                <w:rFonts w:ascii="Times New Roman" w:hAnsi="Times New Roman" w:cs="Times New Roman"/>
              </w:rPr>
              <w:t>для понижения угловой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скорости и увеличения вращающего момента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387C8D" w:rsidRPr="00667953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В диапазоне передаточных чисел u=8…80 основное применение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67953">
              <w:rPr>
                <w:rFonts w:ascii="Times New Roman" w:hAnsi="Times New Roman" w:cs="Times New Roman"/>
              </w:rPr>
              <w:t>находят одноступенчатые редукторы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387C8D" w:rsidRPr="00667953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Оси входного и выходного вала червячного редуктора скрещиваются под углом 90</w:t>
            </w:r>
            <w:r>
              <w:rPr>
                <w:rFonts w:ascii="Times New Roman" w:hAnsi="Times New Roman" w:cs="Times New Roman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</w:rPr>
              <w:t>.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Достоинствами червячных редукторов являются: 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п</w:t>
            </w:r>
            <w:r w:rsidRPr="000502C7">
              <w:rPr>
                <w:rFonts w:ascii="Times New Roman" w:hAnsi="Times New Roman" w:cs="Times New Roman"/>
              </w:rPr>
              <w:t>лавность и бесшумность работ</w:t>
            </w:r>
            <w:r>
              <w:rPr>
                <w:rFonts w:ascii="Times New Roman" w:hAnsi="Times New Roman" w:cs="Times New Roman"/>
              </w:rPr>
              <w:t>ы;</w:t>
            </w:r>
          </w:p>
          <w:p w:rsidR="00387C8D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малые размеры и масса;</w:t>
            </w:r>
          </w:p>
          <w:p w:rsidR="00387C8D" w:rsidRPr="00071827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-б</w:t>
            </w:r>
            <w:r w:rsidRPr="00071827">
              <w:rPr>
                <w:rFonts w:ascii="Times New Roman" w:hAnsi="Times New Roman" w:cs="Times New Roman"/>
              </w:rPr>
              <w:t xml:space="preserve">ольшое передаточное </w:t>
            </w:r>
            <w:r>
              <w:rPr>
                <w:rFonts w:ascii="Times New Roman" w:hAnsi="Times New Roman" w:cs="Times New Roman"/>
              </w:rPr>
              <w:t>отношение</w:t>
            </w:r>
          </w:p>
          <w:p w:rsidR="00387C8D" w:rsidRPr="00A23A7A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  <w:r w:rsidRPr="00DD3712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возможность самоторможения (движение передаётся только в одном направлении – от  червяка к червячному колесу).</w:t>
            </w:r>
          </w:p>
          <w:p w:rsidR="00387C8D" w:rsidRPr="001634D8" w:rsidRDefault="00387C8D" w:rsidP="006B108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387C8D" w:rsidTr="00512499">
        <w:trPr>
          <w:trHeight w:val="230"/>
        </w:trPr>
        <w:tc>
          <w:tcPr>
            <w:tcW w:w="84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0F7E9D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8</w:t>
            </w:r>
            <w:r w:rsidRPr="000F7E9D">
              <w:rPr>
                <w:rFonts w:ascii="Times New Roman" w:hAnsi="Times New Roman" w:cs="Times New Roman"/>
              </w:rPr>
              <w:t>.</w:t>
            </w:r>
          </w:p>
          <w:p w:rsidR="00387C8D" w:rsidRPr="000F7E9D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0F7E9D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10 мин</w:t>
            </w:r>
          </w:p>
          <w:p w:rsidR="00387C8D" w:rsidRPr="000F7E9D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0F7E9D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465A95" w:rsidRDefault="00387C8D" w:rsidP="00512499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0F7E9D">
              <w:rPr>
                <w:rFonts w:ascii="Times New Roman" w:hAnsi="Times New Roman" w:cs="Times New Roman"/>
              </w:rPr>
              <w:t>Д</w:t>
            </w:r>
          </w:p>
        </w:tc>
        <w:tc>
          <w:tcPr>
            <w:tcW w:w="1603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>ОПК-4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189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</w:rPr>
              <w:t xml:space="preserve">ОПК-4.8 </w:t>
            </w:r>
            <w:r w:rsidRPr="0087175F">
              <w:rPr>
                <w:rFonts w:ascii="Times New Roman" w:hAnsi="Times New Roman" w:cs="Times New Roman"/>
                <w:highlight w:val="cyan"/>
              </w:rPr>
              <w:t>Оценивает функциональные возможности механизмов разных видов путем проведения инженерных расчетов типовых деталей машин</w:t>
            </w:r>
          </w:p>
        </w:tc>
        <w:tc>
          <w:tcPr>
            <w:tcW w:w="143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465A95" w:rsidRDefault="00387C8D" w:rsidP="00FD697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Б1.О.27</w:t>
            </w:r>
          </w:p>
          <w:p w:rsidR="00387C8D" w:rsidRPr="00465A95" w:rsidRDefault="00387C8D" w:rsidP="00FD697F">
            <w:pPr>
              <w:spacing w:after="0" w:line="57" w:lineRule="atLeast"/>
              <w:rPr>
                <w:rFonts w:ascii="Times New Roman" w:hAnsi="Times New Roman" w:cs="Times New Roman"/>
              </w:rPr>
            </w:pPr>
            <w:r w:rsidRPr="00465A95">
              <w:rPr>
                <w:rFonts w:ascii="Times New Roman" w:hAnsi="Times New Roman" w:cs="Times New Roman"/>
                <w:color w:val="000000"/>
              </w:rPr>
              <w:t>Детали машин и основы конструирования</w:t>
            </w:r>
          </w:p>
        </w:tc>
        <w:tc>
          <w:tcPr>
            <w:tcW w:w="202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7F6557">
              <w:rPr>
                <w:rFonts w:ascii="Times New Roman" w:hAnsi="Times New Roman" w:cs="Times New Roman"/>
                <w:highlight w:val="cyan"/>
              </w:rPr>
              <w:t xml:space="preserve">Обучающийся знает: </w:t>
            </w:r>
            <w:r w:rsidRPr="004175E1">
              <w:rPr>
                <w:rFonts w:ascii="Times New Roman" w:hAnsi="Times New Roman" w:cs="Times New Roman"/>
              </w:rPr>
              <w:t xml:space="preserve">основные элементы </w:t>
            </w:r>
            <w:r w:rsidRPr="002D7461">
              <w:rPr>
                <w:rFonts w:ascii="Times New Roman" w:hAnsi="Times New Roman" w:cs="Times New Roman"/>
              </w:rPr>
              <w:t xml:space="preserve">и детали машин: соединения деталей машин, </w:t>
            </w:r>
            <w:r w:rsidRPr="00F20EE8">
              <w:rPr>
                <w:rFonts w:ascii="Times New Roman" w:hAnsi="Times New Roman" w:cs="Times New Roman"/>
              </w:rPr>
              <w:t>передачи; методы расчета передач, подшипников</w:t>
            </w:r>
            <w:r w:rsidRPr="002D7461">
              <w:rPr>
                <w:rFonts w:ascii="Times New Roman" w:hAnsi="Times New Roman" w:cs="Times New Roman"/>
              </w:rPr>
              <w:t xml:space="preserve">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сварных соединений</w:t>
            </w:r>
            <w:r w:rsidRPr="002D7461">
              <w:rPr>
                <w:rFonts w:ascii="Times New Roman" w:hAnsi="Times New Roman" w:cs="Times New Roman"/>
              </w:rPr>
              <w:t xml:space="preserve"> и резьбовых соединений; </w:t>
            </w:r>
            <w:r w:rsidRPr="00352596">
              <w:rPr>
                <w:rFonts w:ascii="Times New Roman" w:hAnsi="Times New Roman" w:cs="Times New Roman"/>
                <w:highlight w:val="cyan"/>
              </w:rPr>
              <w:t>основы конструирования машин;</w:t>
            </w:r>
          </w:p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стадии разработки проектной документации;</w:t>
            </w:r>
          </w:p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принципы работы отдельных деталей и их взаимодействия в машине;</w:t>
            </w:r>
          </w:p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52596">
              <w:rPr>
                <w:rFonts w:ascii="Times New Roman" w:hAnsi="Times New Roman" w:cs="Times New Roman"/>
                <w:highlight w:val="cyan"/>
              </w:rPr>
              <w:t>Обучающийся умеет: выполнять расчеты типовых элементов технологических машин и подвижного состава на прочность, жесткость и устойчивость при простых видах деформации  (по методам допускаемых напряжений);</w:t>
            </w:r>
          </w:p>
          <w:p w:rsidR="00387C8D" w:rsidRPr="002D7461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  <w:highlight w:val="cyan"/>
              </w:rPr>
              <w:t xml:space="preserve">применять типовые методы расчета </w:t>
            </w:r>
            <w:r w:rsidRPr="00F20EE8">
              <w:rPr>
                <w:rFonts w:ascii="Times New Roman" w:hAnsi="Times New Roman" w:cs="Times New Roman"/>
              </w:rPr>
              <w:t>передач,</w:t>
            </w:r>
            <w:r w:rsidRPr="002D7461">
              <w:rPr>
                <w:rFonts w:ascii="Times New Roman" w:hAnsi="Times New Roman" w:cs="Times New Roman"/>
              </w:rPr>
              <w:t xml:space="preserve"> подшипников, муфт, </w:t>
            </w:r>
            <w:r w:rsidRPr="00E00F38">
              <w:rPr>
                <w:rFonts w:ascii="Times New Roman" w:hAnsi="Times New Roman" w:cs="Times New Roman"/>
              </w:rPr>
              <w:t>пружин</w:t>
            </w:r>
            <w:r w:rsidRPr="002D7461">
              <w:rPr>
                <w:rFonts w:ascii="Times New Roman" w:hAnsi="Times New Roman" w:cs="Times New Roman"/>
              </w:rPr>
              <w:t xml:space="preserve">, болтов, винтов, </w:t>
            </w:r>
            <w:r w:rsidRPr="00E00F38">
              <w:rPr>
                <w:rFonts w:ascii="Times New Roman" w:hAnsi="Times New Roman" w:cs="Times New Roman"/>
                <w:highlight w:val="cyan"/>
              </w:rPr>
              <w:t>сварных</w:t>
            </w:r>
            <w:r w:rsidRPr="002D7461">
              <w:rPr>
                <w:rFonts w:ascii="Times New Roman" w:hAnsi="Times New Roman" w:cs="Times New Roman"/>
              </w:rPr>
              <w:t xml:space="preserve"> и резьбовых </w:t>
            </w:r>
            <w:r w:rsidRPr="00352596">
              <w:rPr>
                <w:rFonts w:ascii="Times New Roman" w:hAnsi="Times New Roman" w:cs="Times New Roman"/>
                <w:highlight w:val="cyan"/>
              </w:rPr>
              <w:t>соединений для расчета деталей подвижного состава;</w:t>
            </w:r>
          </w:p>
          <w:p w:rsidR="00387C8D" w:rsidRPr="00465A95" w:rsidRDefault="00387C8D" w:rsidP="00FD697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2D7461">
              <w:rPr>
                <w:rFonts w:ascii="Times New Roman" w:hAnsi="Times New Roman" w:cs="Times New Roman"/>
              </w:rPr>
              <w:t>разрабатывать конструкторскую  документацию.</w:t>
            </w:r>
          </w:p>
        </w:tc>
        <w:tc>
          <w:tcPr>
            <w:tcW w:w="5805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70C0A" w:rsidRDefault="00387C8D" w:rsidP="00E70C0A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70C0A">
              <w:rPr>
                <w:rFonts w:ascii="Times New Roman" w:hAnsi="Times New Roman" w:cs="Times New Roman"/>
              </w:rPr>
              <w:t xml:space="preserve">Исходя из расчета на прочность стальных полос сечением 250х8, а также прочности сварных швов, определите силу </w:t>
            </w:r>
            <w:r w:rsidRPr="00E70C0A">
              <w:rPr>
                <w:rFonts w:ascii="Times New Roman" w:hAnsi="Times New Roman" w:cs="Times New Roman"/>
                <w:i/>
                <w:iCs/>
              </w:rPr>
              <w:t>Р</w:t>
            </w:r>
            <w:r w:rsidRPr="00E70C0A">
              <w:rPr>
                <w:rFonts w:ascii="Times New Roman" w:hAnsi="Times New Roman" w:cs="Times New Roman"/>
              </w:rPr>
              <w:t xml:space="preserve">, которую выдержит сварное соединение. Допускаемые напряжения: </w:t>
            </w:r>
            <w:r w:rsidRPr="00E70C0A">
              <w:rPr>
                <w:rFonts w:ascii="Times New Roman" w:hAnsi="Times New Roman" w:cs="Times New Roman"/>
                <w:iCs/>
              </w:rPr>
              <w:t>[</w:t>
            </w:r>
            <w:r w:rsidRPr="00E70C0A">
              <w:rPr>
                <w:rFonts w:ascii="Times New Roman" w:hAnsi="Times New Roman" w:cs="Times New Roman"/>
                <w:iCs/>
              </w:rPr>
              <w:sym w:font="Symbol" w:char="F073"/>
            </w:r>
            <w:r w:rsidRPr="00E70C0A">
              <w:rPr>
                <w:rFonts w:ascii="Times New Roman" w:hAnsi="Times New Roman" w:cs="Times New Roman"/>
                <w:iCs/>
              </w:rPr>
              <w:t>]</w:t>
            </w:r>
            <w:r w:rsidRPr="00E70C0A">
              <w:rPr>
                <w:rFonts w:ascii="Times New Roman" w:hAnsi="Times New Roman" w:cs="Times New Roman"/>
                <w:iCs/>
                <w:vertAlign w:val="subscript"/>
              </w:rPr>
              <w:t>р</w:t>
            </w:r>
            <w:r w:rsidRPr="00E70C0A">
              <w:rPr>
                <w:rFonts w:ascii="Times New Roman" w:hAnsi="Times New Roman" w:cs="Times New Roman"/>
              </w:rPr>
              <w:t xml:space="preserve"> = 160 МПа,   </w:t>
            </w:r>
            <w:r w:rsidRPr="00E70C0A">
              <w:rPr>
                <w:rFonts w:ascii="Times New Roman" w:hAnsi="Times New Roman" w:cs="Times New Roman"/>
                <w:iCs/>
              </w:rPr>
              <w:t>[</w:t>
            </w:r>
            <w:r w:rsidRPr="00E70C0A">
              <w:rPr>
                <w:rFonts w:ascii="Times New Roman" w:hAnsi="Times New Roman" w:cs="Times New Roman"/>
                <w:iCs/>
              </w:rPr>
              <w:sym w:font="Symbol" w:char="F074"/>
            </w:r>
            <w:r w:rsidRPr="00E70C0A">
              <w:rPr>
                <w:rFonts w:ascii="Times New Roman" w:hAnsi="Times New Roman" w:cs="Times New Roman"/>
                <w:iCs/>
              </w:rPr>
              <w:t>]</w:t>
            </w:r>
            <w:r w:rsidRPr="00E70C0A">
              <w:rPr>
                <w:rFonts w:ascii="Times New Roman" w:hAnsi="Times New Roman" w:cs="Times New Roman"/>
                <w:iCs/>
                <w:vertAlign w:val="superscript"/>
              </w:rPr>
              <w:t>'</w:t>
            </w:r>
            <w:r w:rsidRPr="00E70C0A">
              <w:rPr>
                <w:rFonts w:ascii="Times New Roman" w:hAnsi="Times New Roman" w:cs="Times New Roman"/>
                <w:iCs/>
                <w:vertAlign w:val="subscript"/>
              </w:rPr>
              <w:t>ср</w:t>
            </w:r>
            <w:r w:rsidRPr="00E70C0A">
              <w:rPr>
                <w:rFonts w:ascii="Times New Roman" w:hAnsi="Times New Roman" w:cs="Times New Roman"/>
              </w:rPr>
              <w:t xml:space="preserve"> = 80 МПа. Катет сварных швов </w:t>
            </w:r>
            <w:r w:rsidRPr="00E70C0A">
              <w:rPr>
                <w:rFonts w:ascii="Times New Roman" w:hAnsi="Times New Roman" w:cs="Times New Roman"/>
                <w:i/>
                <w:iCs/>
                <w:lang w:val="en-US"/>
              </w:rPr>
              <w:t>k</w:t>
            </w:r>
            <w:r w:rsidRPr="00E70C0A">
              <w:rPr>
                <w:rFonts w:ascii="Times New Roman" w:hAnsi="Times New Roman" w:cs="Times New Roman"/>
              </w:rPr>
              <w:t xml:space="preserve"> = </w:t>
            </w:r>
            <w:smartTag w:uri="urn:schemas-microsoft-com:office:smarttags" w:element="metricconverter">
              <w:smartTagPr>
                <w:attr w:name="ProductID" w:val="8 мм"/>
              </w:smartTagPr>
              <w:r w:rsidRPr="00E70C0A">
                <w:rPr>
                  <w:rFonts w:ascii="Times New Roman" w:hAnsi="Times New Roman" w:cs="Times New Roman"/>
                </w:rPr>
                <w:t>8 мм</w:t>
              </w:r>
            </w:smartTag>
            <w:r w:rsidRPr="00E70C0A">
              <w:rPr>
                <w:rFonts w:ascii="Times New Roman" w:hAnsi="Times New Roman" w:cs="Times New Roman"/>
              </w:rPr>
              <w:t>. Дайте развёрнутый отвёт.</w:t>
            </w:r>
          </w:p>
          <w:p w:rsidR="00387C8D" w:rsidRDefault="00387C8D" w:rsidP="00E70C0A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387C8D" w:rsidRDefault="00387C8D" w:rsidP="00E70C0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pict>
                <v:shape id="_x0000_i1076" type="#_x0000_t75" style="width:244.5pt;height:132pt" o:allowoverlap="f">
                  <v:imagedata r:id="rId98" o:title=""/>
                </v:shape>
              </w:pict>
            </w:r>
          </w:p>
          <w:p w:rsidR="00387C8D" w:rsidRPr="00465A95" w:rsidRDefault="00387C8D" w:rsidP="00E70C0A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54" w:type="dxa"/>
            <w:tcBorders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87C8D" w:rsidRPr="00EB5246" w:rsidRDefault="00387C8D" w:rsidP="00EB5246">
            <w:pPr>
              <w:spacing w:after="0" w:line="240" w:lineRule="auto"/>
              <w:ind w:firstLine="246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</w:rPr>
              <w:t>Условие прочности полос на растяжение:</w:t>
            </w:r>
          </w:p>
          <w:p w:rsidR="00387C8D" w:rsidRPr="00EB5246" w:rsidRDefault="00387C8D" w:rsidP="00EB524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  <w:position w:val="-24"/>
              </w:rPr>
              <w:object w:dxaOrig="1280" w:dyaOrig="620">
                <v:shape id="_x0000_i1077" type="#_x0000_t75" style="width:46.5pt;height:23.25pt" o:ole="">
                  <v:imagedata r:id="rId99" o:title=""/>
                </v:shape>
                <o:OLEObject Type="Embed" ProgID="Equation.3" ShapeID="_x0000_i1077" DrawAspect="Content" ObjectID="_1804841268" r:id="rId100"/>
              </w:object>
            </w:r>
            <w:r w:rsidRPr="00EB5246">
              <w:rPr>
                <w:rFonts w:ascii="Times New Roman" w:hAnsi="Times New Roman" w:cs="Times New Roman"/>
              </w:rPr>
              <w:t>,</w:t>
            </w:r>
          </w:p>
          <w:p w:rsidR="00387C8D" w:rsidRPr="00EB5246" w:rsidRDefault="00387C8D" w:rsidP="00EB524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</w:rPr>
              <w:t xml:space="preserve">откуда </w:t>
            </w:r>
            <w:r w:rsidRPr="00EB5246">
              <w:rPr>
                <w:rFonts w:ascii="Times New Roman" w:hAnsi="Times New Roman" w:cs="Times New Roman"/>
                <w:position w:val="-14"/>
              </w:rPr>
              <w:object w:dxaOrig="1240" w:dyaOrig="380">
                <v:shape id="_x0000_i1078" type="#_x0000_t75" style="width:45pt;height:13.5pt" o:ole="">
                  <v:imagedata r:id="rId101" o:title=""/>
                </v:shape>
                <o:OLEObject Type="Embed" ProgID="Equation.3" ShapeID="_x0000_i1078" DrawAspect="Content" ObjectID="_1804841269" r:id="rId102"/>
              </w:object>
            </w:r>
            <w:r w:rsidRPr="00EB5246">
              <w:rPr>
                <w:rFonts w:ascii="Times New Roman" w:hAnsi="Times New Roman" w:cs="Times New Roman"/>
                <w:position w:val="-6"/>
              </w:rPr>
              <w:object w:dxaOrig="2720" w:dyaOrig="320">
                <v:shape id="_x0000_i1079" type="#_x0000_t75" style="width:96.75pt;height:12.75pt" o:ole="">
                  <v:imagedata r:id="rId103" o:title=""/>
                </v:shape>
                <o:OLEObject Type="Embed" ProgID="Equation.3" ShapeID="_x0000_i1079" DrawAspect="Content" ObjectID="_1804841270" r:id="rId104"/>
              </w:object>
            </w:r>
          </w:p>
          <w:p w:rsidR="00387C8D" w:rsidRPr="00EB5246" w:rsidRDefault="00387C8D" w:rsidP="00EB5246">
            <w:pPr>
              <w:spacing w:after="0" w:line="240" w:lineRule="auto"/>
              <w:ind w:firstLine="246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</w:rPr>
              <w:t>Условие прочности сварных (угловых) швов на срез:</w:t>
            </w:r>
          </w:p>
          <w:p w:rsidR="00387C8D" w:rsidRPr="00EB5246" w:rsidRDefault="00387C8D" w:rsidP="00EB524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  <w:position w:val="-24"/>
              </w:rPr>
              <w:object w:dxaOrig="2060" w:dyaOrig="620">
                <v:shape id="_x0000_i1080" type="#_x0000_t75" style="width:85.5pt;height:26.25pt" o:ole="">
                  <v:imagedata r:id="rId105" o:title=""/>
                </v:shape>
                <o:OLEObject Type="Embed" ProgID="Equation.3" ShapeID="_x0000_i1080" DrawAspect="Content" ObjectID="_1804841271" r:id="rId106"/>
              </w:object>
            </w:r>
            <w:r w:rsidRPr="00EB5246">
              <w:rPr>
                <w:rFonts w:ascii="Times New Roman" w:hAnsi="Times New Roman" w:cs="Times New Roman"/>
              </w:rPr>
              <w:t>,</w:t>
            </w:r>
          </w:p>
          <w:p w:rsidR="00387C8D" w:rsidRPr="00EB5246" w:rsidRDefault="00387C8D" w:rsidP="00EB524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</w:rPr>
              <w:t xml:space="preserve">откуда </w:t>
            </w:r>
            <w:r w:rsidRPr="00EB5246">
              <w:rPr>
                <w:rFonts w:ascii="Times New Roman" w:hAnsi="Times New Roman" w:cs="Times New Roman"/>
                <w:position w:val="-14"/>
              </w:rPr>
              <w:object w:dxaOrig="1960" w:dyaOrig="380">
                <v:shape id="_x0000_i1081" type="#_x0000_t75" style="width:69.75pt;height:13.5pt" o:ole="">
                  <v:imagedata r:id="rId107" o:title=""/>
                </v:shape>
                <o:OLEObject Type="Embed" ProgID="Equation.3" ShapeID="_x0000_i1081" DrawAspect="Content" ObjectID="_1804841272" r:id="rId108"/>
              </w:object>
            </w:r>
            <w:r w:rsidRPr="00EB5246">
              <w:rPr>
                <w:rFonts w:ascii="Times New Roman" w:hAnsi="Times New Roman" w:cs="Times New Roman"/>
                <w:position w:val="-6"/>
              </w:rPr>
              <w:object w:dxaOrig="3420" w:dyaOrig="320">
                <v:shape id="_x0000_i1082" type="#_x0000_t75" style="width:97.5pt;height:9pt" o:ole="">
                  <v:imagedata r:id="rId109" o:title=""/>
                </v:shape>
                <o:OLEObject Type="Embed" ProgID="Equation.3" ShapeID="_x0000_i1082" DrawAspect="Content" ObjectID="_1804841273" r:id="rId110"/>
              </w:object>
            </w:r>
            <w:r w:rsidRPr="00EB5246">
              <w:rPr>
                <w:rFonts w:ascii="Times New Roman" w:hAnsi="Times New Roman" w:cs="Times New Roman"/>
              </w:rPr>
              <w:t xml:space="preserve">Принимаем наименьшее из полученных </w:t>
            </w:r>
            <w:r>
              <w:rPr>
                <w:rFonts w:ascii="Times New Roman" w:hAnsi="Times New Roman" w:cs="Times New Roman"/>
              </w:rPr>
              <w:t xml:space="preserve">расчётных </w:t>
            </w:r>
            <w:r w:rsidRPr="00EB5246">
              <w:rPr>
                <w:rFonts w:ascii="Times New Roman" w:hAnsi="Times New Roman" w:cs="Times New Roman"/>
              </w:rPr>
              <w:t>значений растягивающего усилия:</w:t>
            </w:r>
          </w:p>
          <w:p w:rsidR="00387C8D" w:rsidRPr="00EB5246" w:rsidRDefault="00387C8D" w:rsidP="00EB5246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EB5246">
              <w:rPr>
                <w:rFonts w:ascii="Times New Roman" w:hAnsi="Times New Roman" w:cs="Times New Roman"/>
                <w:position w:val="-6"/>
              </w:rPr>
              <w:object w:dxaOrig="1500" w:dyaOrig="320">
                <v:shape id="_x0000_i1083" type="#_x0000_t75" style="width:60.75pt;height:12.75pt" o:ole="">
                  <v:imagedata r:id="rId111" o:title=""/>
                </v:shape>
                <o:OLEObject Type="Embed" ProgID="Equation.3" ShapeID="_x0000_i1083" DrawAspect="Content" ObjectID="_1804841274" r:id="rId112"/>
              </w:object>
            </w:r>
            <w:r w:rsidRPr="00EB5246">
              <w:rPr>
                <w:rFonts w:ascii="Times New Roman" w:hAnsi="Times New Roman" w:cs="Times New Roman"/>
              </w:rPr>
              <w:t>.</w:t>
            </w:r>
          </w:p>
          <w:p w:rsidR="00387C8D" w:rsidRPr="00465A95" w:rsidRDefault="00387C8D" w:rsidP="00465A9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387C8D" w:rsidRDefault="00387C8D" w:rsidP="005659C4">
      <w:pPr>
        <w:rPr>
          <w:rFonts w:ascii="Times New Roman" w:hAnsi="Times New Roman" w:cs="Times New Roman"/>
          <w:sz w:val="24"/>
          <w:szCs w:val="24"/>
        </w:rPr>
      </w:pPr>
    </w:p>
    <w:sectPr w:rsidR="00387C8D" w:rsidSect="003357A5">
      <w:pgSz w:w="16838" w:h="11906" w:orient="landscape"/>
      <w:pgMar w:top="850" w:right="567" w:bottom="850" w:left="85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87C8D" w:rsidRDefault="00387C8D">
      <w:pPr>
        <w:spacing w:after="0" w:line="240" w:lineRule="auto"/>
      </w:pPr>
      <w:r>
        <w:separator/>
      </w:r>
    </w:p>
  </w:endnote>
  <w:endnote w:type="continuationSeparator" w:id="0">
    <w:p w:rsidR="00387C8D" w:rsidRDefault="00387C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panose1 w:val="00000000000000000000"/>
    <w:charset w:val="CC"/>
    <w:family w:val="roman"/>
    <w:notTrueType/>
    <w:pitch w:val="variable"/>
    <w:sig w:usb0="00000203" w:usb1="00000000" w:usb2="00000000" w:usb3="00000000" w:csb0="00000005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87C8D" w:rsidRDefault="00387C8D">
      <w:pPr>
        <w:spacing w:after="0" w:line="240" w:lineRule="auto"/>
      </w:pPr>
      <w:r>
        <w:separator/>
      </w:r>
    </w:p>
  </w:footnote>
  <w:footnote w:type="continuationSeparator" w:id="0">
    <w:p w:rsidR="00387C8D" w:rsidRDefault="00387C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FE7205"/>
    <w:multiLevelType w:val="hybridMultilevel"/>
    <w:tmpl w:val="CE787C7C"/>
    <w:lvl w:ilvl="0" w:tplc="0B3ECF2C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4EB03B46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40C08004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7A1874F4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3B582616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8F2037BC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8F482380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4F307528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11DEB87E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9354F"/>
    <w:rsid w:val="0000577B"/>
    <w:rsid w:val="00017600"/>
    <w:rsid w:val="00027296"/>
    <w:rsid w:val="00046638"/>
    <w:rsid w:val="000502C7"/>
    <w:rsid w:val="00055D73"/>
    <w:rsid w:val="00056B7B"/>
    <w:rsid w:val="00071827"/>
    <w:rsid w:val="00090D36"/>
    <w:rsid w:val="000B6FE3"/>
    <w:rsid w:val="000C2FBD"/>
    <w:rsid w:val="000C6C7A"/>
    <w:rsid w:val="000E4A4C"/>
    <w:rsid w:val="000F110C"/>
    <w:rsid w:val="000F2218"/>
    <w:rsid w:val="000F48AB"/>
    <w:rsid w:val="000F7E9D"/>
    <w:rsid w:val="0011432A"/>
    <w:rsid w:val="001169F5"/>
    <w:rsid w:val="0012465F"/>
    <w:rsid w:val="00135209"/>
    <w:rsid w:val="0014259C"/>
    <w:rsid w:val="00143FC0"/>
    <w:rsid w:val="001634D8"/>
    <w:rsid w:val="00175EFC"/>
    <w:rsid w:val="0017708F"/>
    <w:rsid w:val="00197597"/>
    <w:rsid w:val="001A0E31"/>
    <w:rsid w:val="001A590C"/>
    <w:rsid w:val="001B15F6"/>
    <w:rsid w:val="001B2255"/>
    <w:rsid w:val="001C0738"/>
    <w:rsid w:val="001D09EA"/>
    <w:rsid w:val="001E187E"/>
    <w:rsid w:val="001E7428"/>
    <w:rsid w:val="0021569B"/>
    <w:rsid w:val="00232EDE"/>
    <w:rsid w:val="002837B1"/>
    <w:rsid w:val="00285A36"/>
    <w:rsid w:val="00291D55"/>
    <w:rsid w:val="00296D46"/>
    <w:rsid w:val="002A7149"/>
    <w:rsid w:val="002C3259"/>
    <w:rsid w:val="002D5E04"/>
    <w:rsid w:val="002D7461"/>
    <w:rsid w:val="002F4710"/>
    <w:rsid w:val="00310E2D"/>
    <w:rsid w:val="003123A2"/>
    <w:rsid w:val="00315B83"/>
    <w:rsid w:val="00324805"/>
    <w:rsid w:val="003357A5"/>
    <w:rsid w:val="0035052B"/>
    <w:rsid w:val="00352596"/>
    <w:rsid w:val="0036164A"/>
    <w:rsid w:val="00366974"/>
    <w:rsid w:val="0037300E"/>
    <w:rsid w:val="00387C8D"/>
    <w:rsid w:val="00391B3B"/>
    <w:rsid w:val="003C230A"/>
    <w:rsid w:val="003D5C41"/>
    <w:rsid w:val="003E691B"/>
    <w:rsid w:val="004175E1"/>
    <w:rsid w:val="0043555D"/>
    <w:rsid w:val="00450588"/>
    <w:rsid w:val="00454589"/>
    <w:rsid w:val="00461E2A"/>
    <w:rsid w:val="00465A95"/>
    <w:rsid w:val="004771A8"/>
    <w:rsid w:val="0048164C"/>
    <w:rsid w:val="0048482E"/>
    <w:rsid w:val="00490C55"/>
    <w:rsid w:val="0049354F"/>
    <w:rsid w:val="004A2B7B"/>
    <w:rsid w:val="004C1805"/>
    <w:rsid w:val="004C5A97"/>
    <w:rsid w:val="004C6972"/>
    <w:rsid w:val="004E0C0D"/>
    <w:rsid w:val="00504360"/>
    <w:rsid w:val="00512499"/>
    <w:rsid w:val="005142C2"/>
    <w:rsid w:val="00517EBF"/>
    <w:rsid w:val="0052077F"/>
    <w:rsid w:val="00524F39"/>
    <w:rsid w:val="00526B7D"/>
    <w:rsid w:val="005306D5"/>
    <w:rsid w:val="00537AE2"/>
    <w:rsid w:val="00561BFB"/>
    <w:rsid w:val="005659C4"/>
    <w:rsid w:val="0058626A"/>
    <w:rsid w:val="00586A28"/>
    <w:rsid w:val="005A13CB"/>
    <w:rsid w:val="005A23CD"/>
    <w:rsid w:val="005B4F70"/>
    <w:rsid w:val="005C7C99"/>
    <w:rsid w:val="006002AC"/>
    <w:rsid w:val="00603FC8"/>
    <w:rsid w:val="006176F9"/>
    <w:rsid w:val="006239D5"/>
    <w:rsid w:val="00651619"/>
    <w:rsid w:val="00655026"/>
    <w:rsid w:val="0065550C"/>
    <w:rsid w:val="00667953"/>
    <w:rsid w:val="006B1089"/>
    <w:rsid w:val="006C5B79"/>
    <w:rsid w:val="006D5E6A"/>
    <w:rsid w:val="006D60F7"/>
    <w:rsid w:val="006E0110"/>
    <w:rsid w:val="006E2D9D"/>
    <w:rsid w:val="006F2627"/>
    <w:rsid w:val="006F37DF"/>
    <w:rsid w:val="007070A3"/>
    <w:rsid w:val="0073128E"/>
    <w:rsid w:val="00745C74"/>
    <w:rsid w:val="00745EAF"/>
    <w:rsid w:val="007517A8"/>
    <w:rsid w:val="007524A5"/>
    <w:rsid w:val="00765C46"/>
    <w:rsid w:val="00785D92"/>
    <w:rsid w:val="00791DD6"/>
    <w:rsid w:val="007C4829"/>
    <w:rsid w:val="007C6070"/>
    <w:rsid w:val="007D059C"/>
    <w:rsid w:val="007D349D"/>
    <w:rsid w:val="007E1C02"/>
    <w:rsid w:val="007F6557"/>
    <w:rsid w:val="00801625"/>
    <w:rsid w:val="00810249"/>
    <w:rsid w:val="008138E2"/>
    <w:rsid w:val="00814F45"/>
    <w:rsid w:val="0082124F"/>
    <w:rsid w:val="0083391E"/>
    <w:rsid w:val="00843438"/>
    <w:rsid w:val="008559BA"/>
    <w:rsid w:val="00855BBD"/>
    <w:rsid w:val="008661F3"/>
    <w:rsid w:val="0087175F"/>
    <w:rsid w:val="008919CA"/>
    <w:rsid w:val="00896841"/>
    <w:rsid w:val="008A55F0"/>
    <w:rsid w:val="008C0C5B"/>
    <w:rsid w:val="008C6BC3"/>
    <w:rsid w:val="0093347A"/>
    <w:rsid w:val="00946851"/>
    <w:rsid w:val="00947A30"/>
    <w:rsid w:val="00987BE0"/>
    <w:rsid w:val="00995430"/>
    <w:rsid w:val="009B0646"/>
    <w:rsid w:val="009B1C92"/>
    <w:rsid w:val="009B3B7E"/>
    <w:rsid w:val="009B6810"/>
    <w:rsid w:val="009C5FE6"/>
    <w:rsid w:val="009D09CD"/>
    <w:rsid w:val="009E6850"/>
    <w:rsid w:val="00A05E84"/>
    <w:rsid w:val="00A15DDB"/>
    <w:rsid w:val="00A173C8"/>
    <w:rsid w:val="00A23A7A"/>
    <w:rsid w:val="00A25C9F"/>
    <w:rsid w:val="00A32AC9"/>
    <w:rsid w:val="00A4395C"/>
    <w:rsid w:val="00A4524D"/>
    <w:rsid w:val="00A46CF8"/>
    <w:rsid w:val="00A74E21"/>
    <w:rsid w:val="00A83A80"/>
    <w:rsid w:val="00A97DE7"/>
    <w:rsid w:val="00AC5BAB"/>
    <w:rsid w:val="00AE1D15"/>
    <w:rsid w:val="00AF1D6F"/>
    <w:rsid w:val="00AF229E"/>
    <w:rsid w:val="00AF58D5"/>
    <w:rsid w:val="00B169B3"/>
    <w:rsid w:val="00B26CC2"/>
    <w:rsid w:val="00B338F3"/>
    <w:rsid w:val="00B3648F"/>
    <w:rsid w:val="00B67268"/>
    <w:rsid w:val="00B90B47"/>
    <w:rsid w:val="00BB493A"/>
    <w:rsid w:val="00BB7B0B"/>
    <w:rsid w:val="00C24467"/>
    <w:rsid w:val="00C262C0"/>
    <w:rsid w:val="00C36E60"/>
    <w:rsid w:val="00C45C63"/>
    <w:rsid w:val="00C546F5"/>
    <w:rsid w:val="00C9575D"/>
    <w:rsid w:val="00CF7ED2"/>
    <w:rsid w:val="00D034C0"/>
    <w:rsid w:val="00D10998"/>
    <w:rsid w:val="00D1221D"/>
    <w:rsid w:val="00D233F8"/>
    <w:rsid w:val="00D30DC5"/>
    <w:rsid w:val="00D44777"/>
    <w:rsid w:val="00D4566B"/>
    <w:rsid w:val="00D50B3B"/>
    <w:rsid w:val="00D50EC2"/>
    <w:rsid w:val="00D672FB"/>
    <w:rsid w:val="00D71CD1"/>
    <w:rsid w:val="00D7665F"/>
    <w:rsid w:val="00D92CE6"/>
    <w:rsid w:val="00DA348A"/>
    <w:rsid w:val="00DB5CA6"/>
    <w:rsid w:val="00DD3712"/>
    <w:rsid w:val="00DE520C"/>
    <w:rsid w:val="00E00F38"/>
    <w:rsid w:val="00E015B7"/>
    <w:rsid w:val="00E040D1"/>
    <w:rsid w:val="00E10A4E"/>
    <w:rsid w:val="00E12912"/>
    <w:rsid w:val="00E20222"/>
    <w:rsid w:val="00E31833"/>
    <w:rsid w:val="00E35ED8"/>
    <w:rsid w:val="00E4396C"/>
    <w:rsid w:val="00E5415D"/>
    <w:rsid w:val="00E57842"/>
    <w:rsid w:val="00E609BD"/>
    <w:rsid w:val="00E70C0A"/>
    <w:rsid w:val="00E858AC"/>
    <w:rsid w:val="00E86DC1"/>
    <w:rsid w:val="00E90F22"/>
    <w:rsid w:val="00EB02C8"/>
    <w:rsid w:val="00EB5246"/>
    <w:rsid w:val="00ED2B2C"/>
    <w:rsid w:val="00EE16C3"/>
    <w:rsid w:val="00EF1EF8"/>
    <w:rsid w:val="00F01963"/>
    <w:rsid w:val="00F12225"/>
    <w:rsid w:val="00F20EE8"/>
    <w:rsid w:val="00F346A5"/>
    <w:rsid w:val="00F365CD"/>
    <w:rsid w:val="00F412BF"/>
    <w:rsid w:val="00F766AE"/>
    <w:rsid w:val="00F826C9"/>
    <w:rsid w:val="00F963A3"/>
    <w:rsid w:val="00FA4E52"/>
    <w:rsid w:val="00FC46F9"/>
    <w:rsid w:val="00FD69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uiPriority="0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3357A5"/>
    <w:pPr>
      <w:spacing w:after="200" w:line="276" w:lineRule="auto"/>
    </w:pPr>
    <w:rPr>
      <w:rFonts w:ascii="Liberation Sans" w:hAnsi="Liberation Sans" w:cs="Liberation Sans"/>
      <w:sz w:val="20"/>
      <w:szCs w:val="20"/>
      <w:lang w:eastAsia="en-US"/>
    </w:rPr>
  </w:style>
  <w:style w:type="paragraph" w:styleId="Heading1">
    <w:name w:val="heading 1"/>
    <w:basedOn w:val="Normal"/>
    <w:next w:val="Normal"/>
    <w:link w:val="Heading1Char1"/>
    <w:uiPriority w:val="99"/>
    <w:qFormat/>
    <w:rsid w:val="003357A5"/>
    <w:pPr>
      <w:keepNext/>
      <w:keepLines/>
      <w:spacing w:before="480"/>
      <w:outlineLvl w:val="0"/>
    </w:pPr>
    <w:rPr>
      <w:rFonts w:cs="Times New Roman"/>
      <w:lang w:eastAsia="ru-RU"/>
    </w:rPr>
  </w:style>
  <w:style w:type="paragraph" w:styleId="Heading2">
    <w:name w:val="heading 2"/>
    <w:basedOn w:val="Heading1"/>
    <w:next w:val="Normal"/>
    <w:link w:val="Heading2Char1"/>
    <w:uiPriority w:val="99"/>
    <w:qFormat/>
    <w:rsid w:val="003357A5"/>
    <w:pPr>
      <w:outlineLvl w:val="1"/>
    </w:pPr>
    <w:rPr>
      <w:sz w:val="34"/>
    </w:rPr>
  </w:style>
  <w:style w:type="paragraph" w:styleId="Heading3">
    <w:name w:val="heading 3"/>
    <w:basedOn w:val="Normal"/>
    <w:next w:val="Normal"/>
    <w:link w:val="Heading3Char1"/>
    <w:uiPriority w:val="99"/>
    <w:qFormat/>
    <w:rsid w:val="003357A5"/>
    <w:pPr>
      <w:keepNext/>
      <w:keepLines/>
      <w:spacing w:before="320"/>
      <w:outlineLvl w:val="2"/>
    </w:pPr>
    <w:rPr>
      <w:rFonts w:cs="Times New Roman"/>
      <w:lang w:eastAsia="ru-RU"/>
    </w:rPr>
  </w:style>
  <w:style w:type="paragraph" w:styleId="Heading4">
    <w:name w:val="heading 4"/>
    <w:basedOn w:val="Normal"/>
    <w:next w:val="Normal"/>
    <w:link w:val="Heading4Char1"/>
    <w:uiPriority w:val="99"/>
    <w:qFormat/>
    <w:rsid w:val="003357A5"/>
    <w:pPr>
      <w:keepNext/>
      <w:keepLines/>
      <w:spacing w:before="320"/>
      <w:outlineLvl w:val="3"/>
    </w:pPr>
    <w:rPr>
      <w:rFonts w:cs="Times New Roman"/>
      <w:lang w:eastAsia="ru-RU"/>
    </w:rPr>
  </w:style>
  <w:style w:type="paragraph" w:styleId="Heading5">
    <w:name w:val="heading 5"/>
    <w:basedOn w:val="Normal"/>
    <w:next w:val="Normal"/>
    <w:link w:val="Heading5Char1"/>
    <w:uiPriority w:val="99"/>
    <w:qFormat/>
    <w:rsid w:val="003357A5"/>
    <w:pPr>
      <w:keepNext/>
      <w:keepLines/>
      <w:spacing w:before="320"/>
      <w:outlineLvl w:val="4"/>
    </w:pPr>
    <w:rPr>
      <w:rFonts w:cs="Times New Roman"/>
      <w:lang w:eastAsia="ru-RU"/>
    </w:rPr>
  </w:style>
  <w:style w:type="paragraph" w:styleId="Heading6">
    <w:name w:val="heading 6"/>
    <w:basedOn w:val="Normal"/>
    <w:next w:val="Normal"/>
    <w:link w:val="Heading6Char1"/>
    <w:uiPriority w:val="99"/>
    <w:qFormat/>
    <w:rsid w:val="003357A5"/>
    <w:pPr>
      <w:keepNext/>
      <w:keepLines/>
      <w:spacing w:before="320"/>
      <w:outlineLvl w:val="5"/>
    </w:pPr>
    <w:rPr>
      <w:rFonts w:cs="Times New Roman"/>
      <w:lang w:eastAsia="ru-RU"/>
    </w:rPr>
  </w:style>
  <w:style w:type="paragraph" w:styleId="Heading7">
    <w:name w:val="heading 7"/>
    <w:basedOn w:val="Normal"/>
    <w:next w:val="Normal"/>
    <w:link w:val="Heading7Char1"/>
    <w:uiPriority w:val="99"/>
    <w:qFormat/>
    <w:rsid w:val="003357A5"/>
    <w:pPr>
      <w:keepNext/>
      <w:keepLines/>
      <w:spacing w:before="320"/>
      <w:outlineLvl w:val="6"/>
    </w:pPr>
    <w:rPr>
      <w:rFonts w:cs="Times New Roman"/>
      <w:lang w:eastAsia="ru-RU"/>
    </w:rPr>
  </w:style>
  <w:style w:type="paragraph" w:styleId="Heading8">
    <w:name w:val="heading 8"/>
    <w:basedOn w:val="Normal"/>
    <w:next w:val="Normal"/>
    <w:link w:val="Heading8Char1"/>
    <w:uiPriority w:val="99"/>
    <w:qFormat/>
    <w:rsid w:val="003357A5"/>
    <w:pPr>
      <w:keepNext/>
      <w:keepLines/>
      <w:spacing w:before="320"/>
      <w:outlineLvl w:val="7"/>
    </w:pPr>
    <w:rPr>
      <w:rFonts w:cs="Times New Roman"/>
      <w:lang w:eastAsia="ru-RU"/>
    </w:rPr>
  </w:style>
  <w:style w:type="paragraph" w:styleId="Heading9">
    <w:name w:val="heading 9"/>
    <w:basedOn w:val="Normal"/>
    <w:next w:val="Normal"/>
    <w:link w:val="Heading9Char1"/>
    <w:uiPriority w:val="99"/>
    <w:qFormat/>
    <w:rsid w:val="003357A5"/>
    <w:pPr>
      <w:keepNext/>
      <w:keepLines/>
      <w:spacing w:before="320"/>
      <w:outlineLvl w:val="8"/>
    </w:pPr>
    <w:rPr>
      <w:rFonts w:cs="Times New Roman"/>
      <w:lang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357A5"/>
    <w:rPr>
      <w:rFonts w:ascii="Arial" w:hAnsi="Arial" w:cs="Arial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3357A5"/>
    <w:rPr>
      <w:rFonts w:ascii="Arial" w:hAnsi="Arial" w:cs="Arial"/>
      <w:sz w:val="34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3357A5"/>
    <w:rPr>
      <w:rFonts w:ascii="Arial" w:hAnsi="Arial" w:cs="Arial"/>
      <w:sz w:val="30"/>
      <w:szCs w:val="30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3357A5"/>
    <w:rPr>
      <w:rFonts w:ascii="Arial" w:hAnsi="Arial" w:cs="Arial"/>
      <w:b/>
      <w:bCs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3357A5"/>
    <w:rPr>
      <w:rFonts w:ascii="Arial" w:hAnsi="Arial" w:cs="Arial"/>
      <w:b/>
      <w:bCs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3357A5"/>
    <w:rPr>
      <w:rFonts w:ascii="Arial" w:hAnsi="Arial" w:cs="Arial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3357A5"/>
    <w:rPr>
      <w:rFonts w:ascii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3357A5"/>
    <w:rPr>
      <w:rFonts w:ascii="Arial" w:hAnsi="Arial" w:cs="Arial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3357A5"/>
    <w:rPr>
      <w:rFonts w:ascii="Arial" w:hAnsi="Arial" w:cs="Arial"/>
      <w:i/>
      <w:iCs/>
      <w:sz w:val="21"/>
      <w:szCs w:val="21"/>
    </w:rPr>
  </w:style>
  <w:style w:type="character" w:customStyle="1" w:styleId="TitleChar">
    <w:name w:val="Title Char"/>
    <w:basedOn w:val="DefaultParagraphFont"/>
    <w:uiPriority w:val="99"/>
    <w:rsid w:val="003357A5"/>
    <w:rPr>
      <w:rFonts w:cs="Times New Roman"/>
      <w:sz w:val="48"/>
      <w:szCs w:val="48"/>
    </w:rPr>
  </w:style>
  <w:style w:type="character" w:customStyle="1" w:styleId="SubtitleChar">
    <w:name w:val="Subtitle Char"/>
    <w:basedOn w:val="DefaultParagraphFont"/>
    <w:uiPriority w:val="99"/>
    <w:rsid w:val="003357A5"/>
    <w:rPr>
      <w:rFonts w:cs="Times New Roman"/>
      <w:sz w:val="24"/>
      <w:szCs w:val="24"/>
    </w:rPr>
  </w:style>
  <w:style w:type="character" w:customStyle="1" w:styleId="QuoteChar">
    <w:name w:val="Quote Char"/>
    <w:uiPriority w:val="99"/>
    <w:rsid w:val="003357A5"/>
    <w:rPr>
      <w:i/>
    </w:rPr>
  </w:style>
  <w:style w:type="character" w:customStyle="1" w:styleId="IntenseQuoteChar">
    <w:name w:val="Intense Quote Char"/>
    <w:uiPriority w:val="99"/>
    <w:rsid w:val="003357A5"/>
    <w:rPr>
      <w:i/>
    </w:rPr>
  </w:style>
  <w:style w:type="character" w:customStyle="1" w:styleId="HeaderChar">
    <w:name w:val="Header Char"/>
    <w:basedOn w:val="DefaultParagraphFont"/>
    <w:uiPriority w:val="99"/>
    <w:rsid w:val="003357A5"/>
    <w:rPr>
      <w:rFonts w:cs="Times New Roman"/>
    </w:rPr>
  </w:style>
  <w:style w:type="character" w:customStyle="1" w:styleId="CaptionChar">
    <w:name w:val="Caption Char"/>
    <w:uiPriority w:val="99"/>
    <w:rsid w:val="003357A5"/>
  </w:style>
  <w:style w:type="character" w:customStyle="1" w:styleId="FootnoteTextChar">
    <w:name w:val="Footnote Text Char"/>
    <w:uiPriority w:val="99"/>
    <w:rsid w:val="003357A5"/>
    <w:rPr>
      <w:sz w:val="18"/>
    </w:rPr>
  </w:style>
  <w:style w:type="character" w:customStyle="1" w:styleId="EndnoteTextChar">
    <w:name w:val="Endnote Text Char"/>
    <w:uiPriority w:val="99"/>
    <w:rsid w:val="003357A5"/>
    <w:rPr>
      <w:sz w:val="20"/>
    </w:rPr>
  </w:style>
  <w:style w:type="character" w:customStyle="1" w:styleId="Heading1Char1">
    <w:name w:val="Heading 1 Char1"/>
    <w:link w:val="Heading1"/>
    <w:uiPriority w:val="99"/>
    <w:locked/>
    <w:rsid w:val="003357A5"/>
    <w:rPr>
      <w:rFonts w:ascii="Liberation Sans" w:hAnsi="Liberation Sans"/>
    </w:rPr>
  </w:style>
  <w:style w:type="character" w:customStyle="1" w:styleId="Heading2Char1">
    <w:name w:val="Heading 2 Char1"/>
    <w:link w:val="Heading2"/>
    <w:uiPriority w:val="99"/>
    <w:locked/>
    <w:rsid w:val="003357A5"/>
    <w:rPr>
      <w:rFonts w:ascii="Liberation Sans" w:hAnsi="Liberation Sans"/>
      <w:sz w:val="34"/>
    </w:rPr>
  </w:style>
  <w:style w:type="character" w:customStyle="1" w:styleId="Heading3Char1">
    <w:name w:val="Heading 3 Char1"/>
    <w:link w:val="Heading3"/>
    <w:uiPriority w:val="99"/>
    <w:locked/>
    <w:rsid w:val="003357A5"/>
    <w:rPr>
      <w:rFonts w:ascii="Liberation Sans" w:hAnsi="Liberation Sans"/>
    </w:rPr>
  </w:style>
  <w:style w:type="character" w:customStyle="1" w:styleId="Heading4Char1">
    <w:name w:val="Heading 4 Char1"/>
    <w:link w:val="Heading4"/>
    <w:uiPriority w:val="99"/>
    <w:locked/>
    <w:rsid w:val="003357A5"/>
    <w:rPr>
      <w:rFonts w:ascii="Liberation Sans" w:hAnsi="Liberation Sans"/>
    </w:rPr>
  </w:style>
  <w:style w:type="character" w:customStyle="1" w:styleId="Heading5Char1">
    <w:name w:val="Heading 5 Char1"/>
    <w:link w:val="Heading5"/>
    <w:uiPriority w:val="99"/>
    <w:locked/>
    <w:rsid w:val="003357A5"/>
    <w:rPr>
      <w:rFonts w:ascii="Liberation Sans" w:hAnsi="Liberation Sans"/>
    </w:rPr>
  </w:style>
  <w:style w:type="character" w:customStyle="1" w:styleId="Heading6Char1">
    <w:name w:val="Heading 6 Char1"/>
    <w:link w:val="Heading6"/>
    <w:uiPriority w:val="99"/>
    <w:locked/>
    <w:rsid w:val="003357A5"/>
    <w:rPr>
      <w:rFonts w:ascii="Liberation Sans" w:hAnsi="Liberation Sans"/>
    </w:rPr>
  </w:style>
  <w:style w:type="character" w:customStyle="1" w:styleId="Heading7Char1">
    <w:name w:val="Heading 7 Char1"/>
    <w:link w:val="Heading7"/>
    <w:uiPriority w:val="99"/>
    <w:locked/>
    <w:rsid w:val="003357A5"/>
    <w:rPr>
      <w:rFonts w:ascii="Liberation Sans" w:hAnsi="Liberation Sans"/>
    </w:rPr>
  </w:style>
  <w:style w:type="character" w:customStyle="1" w:styleId="Heading8Char1">
    <w:name w:val="Heading 8 Char1"/>
    <w:link w:val="Heading8"/>
    <w:uiPriority w:val="99"/>
    <w:locked/>
    <w:rsid w:val="003357A5"/>
    <w:rPr>
      <w:rFonts w:ascii="Liberation Sans" w:hAnsi="Liberation Sans"/>
    </w:rPr>
  </w:style>
  <w:style w:type="character" w:customStyle="1" w:styleId="Heading9Char1">
    <w:name w:val="Heading 9 Char1"/>
    <w:link w:val="Heading9"/>
    <w:uiPriority w:val="99"/>
    <w:locked/>
    <w:rsid w:val="003357A5"/>
    <w:rPr>
      <w:rFonts w:ascii="Liberation Sans" w:hAnsi="Liberation Sans"/>
    </w:rPr>
  </w:style>
  <w:style w:type="paragraph" w:styleId="Title">
    <w:name w:val="Title"/>
    <w:basedOn w:val="Normal"/>
    <w:next w:val="Normal"/>
    <w:link w:val="TitleChar1"/>
    <w:uiPriority w:val="99"/>
    <w:qFormat/>
    <w:rsid w:val="003357A5"/>
    <w:pPr>
      <w:spacing w:before="300"/>
      <w:contextualSpacing/>
    </w:pPr>
    <w:rPr>
      <w:rFonts w:ascii="Arial" w:hAnsi="Arial" w:cs="Times New Roman"/>
      <w:sz w:val="48"/>
      <w:szCs w:val="48"/>
      <w:lang w:eastAsia="ru-RU"/>
    </w:rPr>
  </w:style>
  <w:style w:type="character" w:customStyle="1" w:styleId="TitleChar1">
    <w:name w:val="Title Char1"/>
    <w:basedOn w:val="DefaultParagraphFont"/>
    <w:link w:val="Title"/>
    <w:uiPriority w:val="99"/>
    <w:locked/>
    <w:rsid w:val="003357A5"/>
    <w:rPr>
      <w:rFonts w:cs="Times New Roman"/>
      <w:sz w:val="48"/>
    </w:rPr>
  </w:style>
  <w:style w:type="paragraph" w:styleId="Subtitle">
    <w:name w:val="Subtitle"/>
    <w:basedOn w:val="Normal"/>
    <w:next w:val="Normal"/>
    <w:link w:val="SubtitleChar1"/>
    <w:uiPriority w:val="99"/>
    <w:qFormat/>
    <w:rsid w:val="003357A5"/>
    <w:pPr>
      <w:spacing w:before="200"/>
    </w:pPr>
    <w:rPr>
      <w:rFonts w:ascii="Arial" w:hAnsi="Arial" w:cs="Times New Roman"/>
      <w:sz w:val="24"/>
      <w:szCs w:val="24"/>
      <w:lang w:eastAsia="ru-RU"/>
    </w:rPr>
  </w:style>
  <w:style w:type="character" w:customStyle="1" w:styleId="SubtitleChar1">
    <w:name w:val="Subtitle Char1"/>
    <w:basedOn w:val="DefaultParagraphFont"/>
    <w:link w:val="Subtitle"/>
    <w:uiPriority w:val="99"/>
    <w:locked/>
    <w:rsid w:val="003357A5"/>
    <w:rPr>
      <w:rFonts w:cs="Times New Roman"/>
      <w:sz w:val="24"/>
    </w:rPr>
  </w:style>
  <w:style w:type="paragraph" w:styleId="Quote">
    <w:name w:val="Quote"/>
    <w:basedOn w:val="Normal"/>
    <w:next w:val="Normal"/>
    <w:link w:val="QuoteChar1"/>
    <w:uiPriority w:val="99"/>
    <w:qFormat/>
    <w:rsid w:val="003357A5"/>
    <w:pPr>
      <w:ind w:left="720" w:right="720"/>
    </w:pPr>
    <w:rPr>
      <w:rFonts w:ascii="Arial" w:hAnsi="Arial" w:cs="Times New Roman"/>
      <w:i/>
      <w:lang w:eastAsia="ru-RU"/>
    </w:rPr>
  </w:style>
  <w:style w:type="character" w:customStyle="1" w:styleId="QuoteChar1">
    <w:name w:val="Quote Char1"/>
    <w:basedOn w:val="DefaultParagraphFont"/>
    <w:link w:val="Quote"/>
    <w:uiPriority w:val="99"/>
    <w:locked/>
    <w:rsid w:val="003357A5"/>
    <w:rPr>
      <w:rFonts w:cs="Times New Roman"/>
      <w:i/>
    </w:rPr>
  </w:style>
  <w:style w:type="paragraph" w:styleId="IntenseQuote">
    <w:name w:val="Intense Quote"/>
    <w:basedOn w:val="Normal"/>
    <w:next w:val="Normal"/>
    <w:link w:val="IntenseQuoteChar1"/>
    <w:uiPriority w:val="99"/>
    <w:qFormat/>
    <w:rsid w:val="003357A5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rFonts w:ascii="Arial" w:hAnsi="Arial" w:cs="Times New Roman"/>
      <w:i/>
      <w:lang w:eastAsia="ru-RU"/>
    </w:rPr>
  </w:style>
  <w:style w:type="character" w:customStyle="1" w:styleId="IntenseQuoteChar1">
    <w:name w:val="Intense Quote Char1"/>
    <w:basedOn w:val="DefaultParagraphFont"/>
    <w:link w:val="IntenseQuote"/>
    <w:uiPriority w:val="99"/>
    <w:locked/>
    <w:rsid w:val="003357A5"/>
    <w:rPr>
      <w:rFonts w:cs="Times New Roman"/>
      <w:i/>
    </w:rPr>
  </w:style>
  <w:style w:type="paragraph" w:styleId="Header">
    <w:name w:val="header"/>
    <w:basedOn w:val="Normal"/>
    <w:link w:val="HeaderChar1"/>
    <w:uiPriority w:val="99"/>
    <w:rsid w:val="003357A5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HeaderChar1">
    <w:name w:val="Header Char1"/>
    <w:basedOn w:val="DefaultParagraphFont"/>
    <w:link w:val="Header"/>
    <w:uiPriority w:val="99"/>
    <w:locked/>
    <w:rsid w:val="003357A5"/>
    <w:rPr>
      <w:rFonts w:cs="Times New Roman"/>
    </w:rPr>
  </w:style>
  <w:style w:type="paragraph" w:styleId="Footer">
    <w:name w:val="footer"/>
    <w:basedOn w:val="Normal"/>
    <w:link w:val="FooterChar1"/>
    <w:uiPriority w:val="99"/>
    <w:rsid w:val="003357A5"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357A5"/>
    <w:rPr>
      <w:rFonts w:cs="Times New Roman"/>
    </w:rPr>
  </w:style>
  <w:style w:type="paragraph" w:styleId="Caption">
    <w:name w:val="caption"/>
    <w:basedOn w:val="Normal"/>
    <w:next w:val="Normal"/>
    <w:uiPriority w:val="99"/>
    <w:qFormat/>
    <w:rsid w:val="003357A5"/>
    <w:rPr>
      <w:b/>
      <w:bCs/>
      <w:color w:val="5B9BD5"/>
      <w:sz w:val="18"/>
      <w:szCs w:val="18"/>
    </w:rPr>
  </w:style>
  <w:style w:type="character" w:customStyle="1" w:styleId="FooterChar1">
    <w:name w:val="Footer Char1"/>
    <w:link w:val="Footer"/>
    <w:uiPriority w:val="99"/>
    <w:locked/>
    <w:rsid w:val="003357A5"/>
  </w:style>
  <w:style w:type="table" w:styleId="TableGrid">
    <w:name w:val="Table Grid"/>
    <w:basedOn w:val="TableNormal"/>
    <w:uiPriority w:val="99"/>
    <w:rsid w:val="003357A5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99"/>
    <w:rsid w:val="003357A5"/>
    <w:rPr>
      <w:sz w:val="20"/>
      <w:szCs w:val="20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uiPriority w:val="99"/>
    <w:rsid w:val="003357A5"/>
    <w:rPr>
      <w:sz w:val="20"/>
      <w:szCs w:val="20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2">
    <w:name w:val="Plain Table 2"/>
    <w:uiPriority w:val="99"/>
    <w:rsid w:val="003357A5"/>
    <w:rPr>
      <w:sz w:val="20"/>
      <w:szCs w:val="20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3">
    <w:name w:val="Plain Table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5">
    <w:name w:val="Plain Table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">
    <w:name w:val="Grid Table 1 Light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1">
    <w:name w:val="Grid Table 1 Light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2">
    <w:name w:val="Grid Table 1 Light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3">
    <w:name w:val="Grid Table 1 Light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4">
    <w:name w:val="Grid Table 1 Light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5">
    <w:name w:val="Grid Table 1 Light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1Light-Accent6">
    <w:name w:val="Grid Table 1 Light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">
    <w:name w:val="Grid Table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1">
    <w:name w:val="Grid Table 2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2">
    <w:name w:val="Grid Table 2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3">
    <w:name w:val="Grid Table 2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4">
    <w:name w:val="Grid Table 2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5">
    <w:name w:val="Grid Table 2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2-Accent6">
    <w:name w:val="Grid Table 2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">
    <w:name w:val="Grid Table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1">
    <w:name w:val="Grid Table 3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2">
    <w:name w:val="Grid Table 3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3">
    <w:name w:val="Grid Table 3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4">
    <w:name w:val="Grid Table 3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5">
    <w:name w:val="Grid Table 3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3-Accent6">
    <w:name w:val="Grid Table 3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">
    <w:name w:val="Grid Table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">
    <w:name w:val="Grid Table 4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2">
    <w:name w:val="Grid Table 4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3">
    <w:name w:val="Grid Table 4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4">
    <w:name w:val="Grid Table 4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5">
    <w:name w:val="Grid Table 4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6">
    <w:name w:val="Grid Table 4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">
    <w:name w:val="Grid Table 5 Dark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1">
    <w:name w:val="Grid Table 5 Dark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2">
    <w:name w:val="Grid Table 5 Dark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3">
    <w:name w:val="Grid Table 5 Dark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4">
    <w:name w:val="Grid Table 5 Dark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5">
    <w:name w:val="Grid Table 5 Dark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5Dark-Accent6">
    <w:name w:val="Grid Table 5 Dark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">
    <w:name w:val="Grid Table 6 Colorful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1">
    <w:name w:val="Grid Table 6 Colorful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2">
    <w:name w:val="Grid Table 6 Colorful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3">
    <w:name w:val="Grid Table 6 Colorful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4">
    <w:name w:val="Grid Table 6 Colorful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5">
    <w:name w:val="Grid Table 6 Colorful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6Colorful-Accent6">
    <w:name w:val="Grid Table 6 Colorful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">
    <w:name w:val="Grid Table 7 Colorful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1">
    <w:name w:val="Grid Table 7 Colorful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2">
    <w:name w:val="Grid Table 7 Colorful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3">
    <w:name w:val="Grid Table 7 Colorful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4">
    <w:name w:val="Grid Table 7 Colorful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5">
    <w:name w:val="Grid Table 7 Colorful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7Colorful-Accent6">
    <w:name w:val="Grid Table 7 Colorful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">
    <w:name w:val="List Table 1 Light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1">
    <w:name w:val="List Table 1 Light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2">
    <w:name w:val="List Table 1 Light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3">
    <w:name w:val="List Table 1 Light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4">
    <w:name w:val="List Table 1 Light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5">
    <w:name w:val="List Table 1 Light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1Light-Accent6">
    <w:name w:val="List Table 1 Light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">
    <w:name w:val="List Table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1">
    <w:name w:val="List Table 2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bottom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2">
    <w:name w:val="List Table 2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bottom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3">
    <w:name w:val="List Table 2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4">
    <w:name w:val="List Table 2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bottom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5">
    <w:name w:val="List Table 2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bottom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2-Accent6">
    <w:name w:val="List Table 2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bottom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">
    <w:name w:val="List Table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1">
    <w:name w:val="List Table 3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2">
    <w:name w:val="List Table 3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3">
    <w:name w:val="List Table 3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4">
    <w:name w:val="List Table 3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5">
    <w:name w:val="List Table 3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3-Accent6">
    <w:name w:val="List Table 3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">
    <w:name w:val="List Table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1">
    <w:name w:val="List Table 4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2">
    <w:name w:val="List Table 4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3">
    <w:name w:val="List Table 4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4">
    <w:name w:val="List Table 4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5">
    <w:name w:val="List Table 4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4-Accent6">
    <w:name w:val="List Table 4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">
    <w:name w:val="List Table 5 Dark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1">
    <w:name w:val="List Table 5 Dark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2">
    <w:name w:val="List Table 5 Dark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3">
    <w:name w:val="List Table 5 Dark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4">
    <w:name w:val="List Table 5 Dark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5">
    <w:name w:val="List Table 5 Dark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5Dark-Accent6">
    <w:name w:val="List Table 5 Dark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">
    <w:name w:val="List Table 6 Colorful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1">
    <w:name w:val="List Table 6 Colorful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B9BD5"/>
        <w:bottom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2">
    <w:name w:val="List Table 6 Colorful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4B184"/>
        <w:bottom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3">
    <w:name w:val="List Table 6 Colorful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9C9C9"/>
        <w:bottom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4">
    <w:name w:val="List Table 6 Colorful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D865"/>
        <w:bottom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5">
    <w:name w:val="List Table 6 Colorful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8DA9DB"/>
        <w:bottom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6Colorful-Accent6">
    <w:name w:val="List Table 6 Colorful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A9D08E"/>
        <w:bottom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">
    <w:name w:val="List Table 7 Colorful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1">
    <w:name w:val="List Table 7 Colorful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2">
    <w:name w:val="List Table 7 Colorful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3">
    <w:name w:val="List Table 7 Colorful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4">
    <w:name w:val="List Table 7 Colorful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5">
    <w:name w:val="List Table 7 Colorful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stTable7Colorful-Accent6">
    <w:name w:val="List Table 7 Colorful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">
    <w:name w:val="Lined - Accent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1">
    <w:name w:val="Lined - Accent 1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2">
    <w:name w:val="Lined - Accent 2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3">
    <w:name w:val="Lined - Accent 3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4">
    <w:name w:val="Lined - Accent 4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5">
    <w:name w:val="Lined - Accent 5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6">
    <w:name w:val="Lined - Accent 6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">
    <w:name w:val="Bordered &amp; Lined - Accent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1">
    <w:name w:val="Bordered &amp; Lined - Accent 1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2">
    <w:name w:val="Bordered &amp; Lined - Accent 2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3">
    <w:name w:val="Bordered &amp; Lined - Accent 3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4">
    <w:name w:val="Bordered &amp; Lined - Accent 4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5">
    <w:name w:val="Bordered &amp; Lined - Accent 5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Lined-Accent6">
    <w:name w:val="Bordered &amp; Lined - Accent 6"/>
    <w:uiPriority w:val="99"/>
    <w:rsid w:val="003357A5"/>
    <w:rPr>
      <w:color w:val="404040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">
    <w:name w:val="Bordered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1">
    <w:name w:val="Bordered - Accent 1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2">
    <w:name w:val="Bordered - Accent 2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3">
    <w:name w:val="Bordered - Accent 3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4">
    <w:name w:val="Bordered - Accent 4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5">
    <w:name w:val="Bordered - Accent 5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Bordered-Accent6">
    <w:name w:val="Bordered - Accent 6"/>
    <w:uiPriority w:val="99"/>
    <w:rsid w:val="003357A5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3357A5"/>
    <w:rPr>
      <w:rFonts w:cs="Times New Roman"/>
      <w:color w:val="0563C1"/>
      <w:u w:val="single"/>
    </w:rPr>
  </w:style>
  <w:style w:type="paragraph" w:styleId="FootnoteText">
    <w:name w:val="footnote text"/>
    <w:basedOn w:val="Normal"/>
    <w:link w:val="FootnoteTextChar1"/>
    <w:uiPriority w:val="99"/>
    <w:semiHidden/>
    <w:rsid w:val="003357A5"/>
    <w:pPr>
      <w:spacing w:after="40" w:line="240" w:lineRule="auto"/>
    </w:pPr>
    <w:rPr>
      <w:rFonts w:ascii="Arial" w:hAnsi="Arial" w:cs="Times New Roman"/>
      <w:sz w:val="18"/>
      <w:lang w:eastAsia="ru-RU"/>
    </w:rPr>
  </w:style>
  <w:style w:type="character" w:customStyle="1" w:styleId="FootnoteTextChar1">
    <w:name w:val="Footnote Text Char1"/>
    <w:basedOn w:val="DefaultParagraphFont"/>
    <w:link w:val="FootnoteText"/>
    <w:uiPriority w:val="99"/>
    <w:locked/>
    <w:rsid w:val="003357A5"/>
    <w:rPr>
      <w:rFonts w:cs="Times New Roman"/>
      <w:sz w:val="18"/>
    </w:rPr>
  </w:style>
  <w:style w:type="character" w:styleId="FootnoteReference">
    <w:name w:val="footnote reference"/>
    <w:basedOn w:val="DefaultParagraphFont"/>
    <w:uiPriority w:val="99"/>
    <w:rsid w:val="003357A5"/>
    <w:rPr>
      <w:rFonts w:cs="Times New Roman"/>
      <w:vertAlign w:val="superscript"/>
    </w:rPr>
  </w:style>
  <w:style w:type="paragraph" w:styleId="EndnoteText">
    <w:name w:val="endnote text"/>
    <w:basedOn w:val="Normal"/>
    <w:link w:val="EndnoteTextChar1"/>
    <w:uiPriority w:val="99"/>
    <w:semiHidden/>
    <w:rsid w:val="003357A5"/>
    <w:pPr>
      <w:spacing w:after="0" w:line="240" w:lineRule="auto"/>
    </w:pPr>
    <w:rPr>
      <w:rFonts w:ascii="Arial" w:hAnsi="Arial" w:cs="Times New Roman"/>
      <w:lang w:eastAsia="ru-RU"/>
    </w:rPr>
  </w:style>
  <w:style w:type="character" w:customStyle="1" w:styleId="EndnoteTextChar1">
    <w:name w:val="Endnote Text Char1"/>
    <w:basedOn w:val="DefaultParagraphFont"/>
    <w:link w:val="EndnoteText"/>
    <w:uiPriority w:val="99"/>
    <w:locked/>
    <w:rsid w:val="003357A5"/>
    <w:rPr>
      <w:rFonts w:cs="Times New Roman"/>
      <w:sz w:val="20"/>
    </w:rPr>
  </w:style>
  <w:style w:type="character" w:styleId="EndnoteReference">
    <w:name w:val="endnote reference"/>
    <w:basedOn w:val="DefaultParagraphFont"/>
    <w:uiPriority w:val="99"/>
    <w:semiHidden/>
    <w:rsid w:val="003357A5"/>
    <w:rPr>
      <w:rFonts w:cs="Times New Roman"/>
      <w:vertAlign w:val="superscript"/>
    </w:rPr>
  </w:style>
  <w:style w:type="paragraph" w:styleId="TOC1">
    <w:name w:val="toc 1"/>
    <w:basedOn w:val="Normal"/>
    <w:next w:val="Normal"/>
    <w:uiPriority w:val="99"/>
    <w:rsid w:val="003357A5"/>
    <w:pPr>
      <w:spacing w:after="57"/>
    </w:pPr>
  </w:style>
  <w:style w:type="paragraph" w:styleId="TOC2">
    <w:name w:val="toc 2"/>
    <w:basedOn w:val="Normal"/>
    <w:next w:val="Normal"/>
    <w:uiPriority w:val="99"/>
    <w:rsid w:val="003357A5"/>
    <w:pPr>
      <w:spacing w:after="57"/>
      <w:ind w:left="283"/>
    </w:pPr>
  </w:style>
  <w:style w:type="paragraph" w:styleId="TOC3">
    <w:name w:val="toc 3"/>
    <w:basedOn w:val="Normal"/>
    <w:next w:val="Normal"/>
    <w:uiPriority w:val="99"/>
    <w:rsid w:val="003357A5"/>
    <w:pPr>
      <w:spacing w:after="57"/>
      <w:ind w:left="567"/>
    </w:pPr>
  </w:style>
  <w:style w:type="paragraph" w:styleId="TOC4">
    <w:name w:val="toc 4"/>
    <w:basedOn w:val="Normal"/>
    <w:next w:val="Normal"/>
    <w:uiPriority w:val="99"/>
    <w:rsid w:val="003357A5"/>
    <w:pPr>
      <w:spacing w:after="57"/>
      <w:ind w:left="850"/>
    </w:pPr>
  </w:style>
  <w:style w:type="paragraph" w:styleId="TOC5">
    <w:name w:val="toc 5"/>
    <w:basedOn w:val="Normal"/>
    <w:next w:val="Normal"/>
    <w:uiPriority w:val="99"/>
    <w:rsid w:val="003357A5"/>
    <w:pPr>
      <w:spacing w:after="57"/>
      <w:ind w:left="1134"/>
    </w:pPr>
  </w:style>
  <w:style w:type="paragraph" w:styleId="TOC6">
    <w:name w:val="toc 6"/>
    <w:basedOn w:val="Normal"/>
    <w:next w:val="Normal"/>
    <w:uiPriority w:val="99"/>
    <w:rsid w:val="003357A5"/>
    <w:pPr>
      <w:spacing w:after="57"/>
      <w:ind w:left="1417"/>
    </w:pPr>
  </w:style>
  <w:style w:type="paragraph" w:styleId="TOC7">
    <w:name w:val="toc 7"/>
    <w:basedOn w:val="Normal"/>
    <w:next w:val="Normal"/>
    <w:uiPriority w:val="99"/>
    <w:rsid w:val="003357A5"/>
    <w:pPr>
      <w:spacing w:after="57"/>
      <w:ind w:left="1701"/>
    </w:pPr>
  </w:style>
  <w:style w:type="paragraph" w:styleId="TOC8">
    <w:name w:val="toc 8"/>
    <w:basedOn w:val="Normal"/>
    <w:next w:val="Normal"/>
    <w:uiPriority w:val="99"/>
    <w:rsid w:val="003357A5"/>
    <w:pPr>
      <w:spacing w:after="57"/>
      <w:ind w:left="1984"/>
    </w:pPr>
  </w:style>
  <w:style w:type="paragraph" w:styleId="TOC9">
    <w:name w:val="toc 9"/>
    <w:basedOn w:val="Normal"/>
    <w:next w:val="Normal"/>
    <w:uiPriority w:val="99"/>
    <w:rsid w:val="003357A5"/>
    <w:pPr>
      <w:spacing w:after="57"/>
      <w:ind w:left="2268"/>
    </w:pPr>
  </w:style>
  <w:style w:type="paragraph" w:styleId="TOCHeading">
    <w:name w:val="TOC Heading"/>
    <w:basedOn w:val="Heading1"/>
    <w:uiPriority w:val="99"/>
    <w:qFormat/>
    <w:rsid w:val="003357A5"/>
    <w:pPr>
      <w:keepNext w:val="0"/>
      <w:keepLines w:val="0"/>
      <w:spacing w:before="0"/>
      <w:outlineLvl w:val="9"/>
    </w:pPr>
    <w:rPr>
      <w:rFonts w:ascii="Arial" w:hAnsi="Arial"/>
      <w:sz w:val="22"/>
      <w:szCs w:val="22"/>
      <w:lang w:eastAsia="en-US"/>
    </w:rPr>
  </w:style>
  <w:style w:type="paragraph" w:styleId="TableofFigures">
    <w:name w:val="table of figures"/>
    <w:basedOn w:val="Normal"/>
    <w:next w:val="Normal"/>
    <w:uiPriority w:val="99"/>
    <w:rsid w:val="003357A5"/>
    <w:pPr>
      <w:spacing w:after="0"/>
    </w:pPr>
  </w:style>
  <w:style w:type="paragraph" w:styleId="NoSpacing">
    <w:name w:val="No Spacing"/>
    <w:basedOn w:val="Normal"/>
    <w:uiPriority w:val="99"/>
    <w:qFormat/>
    <w:rsid w:val="003357A5"/>
    <w:pPr>
      <w:spacing w:after="0" w:line="240" w:lineRule="auto"/>
    </w:pPr>
  </w:style>
  <w:style w:type="paragraph" w:styleId="ListParagraph">
    <w:name w:val="List Paragraph"/>
    <w:basedOn w:val="Normal"/>
    <w:uiPriority w:val="99"/>
    <w:qFormat/>
    <w:rsid w:val="003357A5"/>
    <w:pPr>
      <w:ind w:left="720"/>
      <w:contextualSpacing/>
    </w:pPr>
  </w:style>
  <w:style w:type="character" w:styleId="Strong">
    <w:name w:val="Strong"/>
    <w:basedOn w:val="DefaultParagraphFont"/>
    <w:uiPriority w:val="99"/>
    <w:qFormat/>
    <w:rsid w:val="0000577B"/>
    <w:rPr>
      <w:rFonts w:cs="Times New Roman"/>
      <w:b/>
      <w:bCs/>
    </w:rPr>
  </w:style>
  <w:style w:type="paragraph" w:customStyle="1" w:styleId="futurismarkdown-paragraph">
    <w:name w:val="futurismarkdown-paragraph"/>
    <w:basedOn w:val="Normal"/>
    <w:uiPriority w:val="99"/>
    <w:rsid w:val="000057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NormalWeb">
    <w:name w:val="Normal (Web)"/>
    <w:basedOn w:val="Normal"/>
    <w:uiPriority w:val="99"/>
    <w:locked/>
    <w:rsid w:val="000057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locked/>
    <w:rsid w:val="007E1C0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43555D"/>
    <w:rPr>
      <w:rFonts w:ascii="Liberation Sans" w:hAnsi="Liberation Sans" w:cs="Liberation Sans"/>
      <w:sz w:val="20"/>
      <w:szCs w:val="20"/>
      <w:lang w:eastAsia="en-US"/>
    </w:rPr>
  </w:style>
  <w:style w:type="character" w:customStyle="1" w:styleId="grame">
    <w:name w:val="grame"/>
    <w:basedOn w:val="DefaultParagraphFont"/>
    <w:uiPriority w:val="99"/>
    <w:rsid w:val="007E1C02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8551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1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13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51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4.png"/><Relationship Id="rId63" Type="http://schemas.openxmlformats.org/officeDocument/2006/relationships/oleObject" Target="embeddings/oleObject25.bin"/><Relationship Id="rId68" Type="http://schemas.openxmlformats.org/officeDocument/2006/relationships/oleObject" Target="embeddings/oleObject28.bin"/><Relationship Id="rId84" Type="http://schemas.openxmlformats.org/officeDocument/2006/relationships/oleObject" Target="embeddings/oleObject35.bin"/><Relationship Id="rId89" Type="http://schemas.openxmlformats.org/officeDocument/2006/relationships/oleObject" Target="embeddings/oleObject38.bin"/><Relationship Id="rId112" Type="http://schemas.openxmlformats.org/officeDocument/2006/relationships/oleObject" Target="embeddings/oleObject49.bin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9" Type="http://schemas.openxmlformats.org/officeDocument/2006/relationships/oleObject" Target="embeddings/oleObject11.bin"/><Relationship Id="rId107" Type="http://schemas.openxmlformats.org/officeDocument/2006/relationships/image" Target="media/image55.wmf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oleObject" Target="embeddings/oleObject12.bin"/><Relationship Id="rId37" Type="http://schemas.openxmlformats.org/officeDocument/2006/relationships/image" Target="media/image19.png"/><Relationship Id="rId40" Type="http://schemas.openxmlformats.org/officeDocument/2006/relationships/oleObject" Target="embeddings/oleObject14.bin"/><Relationship Id="rId45" Type="http://schemas.openxmlformats.org/officeDocument/2006/relationships/image" Target="media/image23.png"/><Relationship Id="rId53" Type="http://schemas.openxmlformats.org/officeDocument/2006/relationships/oleObject" Target="embeddings/oleObject20.bin"/><Relationship Id="rId58" Type="http://schemas.openxmlformats.org/officeDocument/2006/relationships/image" Target="media/image30.wmf"/><Relationship Id="rId66" Type="http://schemas.openxmlformats.org/officeDocument/2006/relationships/oleObject" Target="embeddings/oleObject27.bin"/><Relationship Id="rId74" Type="http://schemas.openxmlformats.org/officeDocument/2006/relationships/oleObject" Target="embeddings/oleObject31.bin"/><Relationship Id="rId79" Type="http://schemas.openxmlformats.org/officeDocument/2006/relationships/image" Target="media/image40.png"/><Relationship Id="rId87" Type="http://schemas.openxmlformats.org/officeDocument/2006/relationships/image" Target="media/image45.wmf"/><Relationship Id="rId102" Type="http://schemas.openxmlformats.org/officeDocument/2006/relationships/oleObject" Target="embeddings/oleObject44.bin"/><Relationship Id="rId110" Type="http://schemas.openxmlformats.org/officeDocument/2006/relationships/oleObject" Target="embeddings/oleObject48.bin"/><Relationship Id="rId5" Type="http://schemas.openxmlformats.org/officeDocument/2006/relationships/footnotes" Target="footnotes.xml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4.bin"/><Relationship Id="rId90" Type="http://schemas.openxmlformats.org/officeDocument/2006/relationships/image" Target="media/image46.wmf"/><Relationship Id="rId95" Type="http://schemas.openxmlformats.org/officeDocument/2006/relationships/oleObject" Target="embeddings/oleObject41.bin"/><Relationship Id="rId19" Type="http://schemas.openxmlformats.org/officeDocument/2006/relationships/image" Target="media/image7.png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oleObject" Target="embeddings/oleObject18.bin"/><Relationship Id="rId56" Type="http://schemas.openxmlformats.org/officeDocument/2006/relationships/image" Target="media/image29.wmf"/><Relationship Id="rId64" Type="http://schemas.openxmlformats.org/officeDocument/2006/relationships/image" Target="media/image33.wmf"/><Relationship Id="rId69" Type="http://schemas.openxmlformats.org/officeDocument/2006/relationships/image" Target="media/image35.wmf"/><Relationship Id="rId77" Type="http://schemas.openxmlformats.org/officeDocument/2006/relationships/image" Target="media/image39.wmf"/><Relationship Id="rId100" Type="http://schemas.openxmlformats.org/officeDocument/2006/relationships/oleObject" Target="embeddings/oleObject43.bin"/><Relationship Id="rId105" Type="http://schemas.openxmlformats.org/officeDocument/2006/relationships/image" Target="media/image54.wmf"/><Relationship Id="rId113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26.jpeg"/><Relationship Id="rId72" Type="http://schemas.openxmlformats.org/officeDocument/2006/relationships/oleObject" Target="embeddings/oleObject30.bin"/><Relationship Id="rId80" Type="http://schemas.openxmlformats.org/officeDocument/2006/relationships/image" Target="media/image41.jpeg"/><Relationship Id="rId85" Type="http://schemas.openxmlformats.org/officeDocument/2006/relationships/image" Target="media/image44.wmf"/><Relationship Id="rId93" Type="http://schemas.openxmlformats.org/officeDocument/2006/relationships/oleObject" Target="embeddings/oleObject40.bin"/><Relationship Id="rId98" Type="http://schemas.openxmlformats.org/officeDocument/2006/relationships/image" Target="media/image50.jpeg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oleObject" Target="embeddings/oleObject9.bin"/><Relationship Id="rId33" Type="http://schemas.openxmlformats.org/officeDocument/2006/relationships/image" Target="media/image15.png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3.bin"/><Relationship Id="rId67" Type="http://schemas.openxmlformats.org/officeDocument/2006/relationships/image" Target="media/image34.wmf"/><Relationship Id="rId103" Type="http://schemas.openxmlformats.org/officeDocument/2006/relationships/image" Target="media/image53.wmf"/><Relationship Id="rId108" Type="http://schemas.openxmlformats.org/officeDocument/2006/relationships/oleObject" Target="embeddings/oleObject47.bin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54" Type="http://schemas.openxmlformats.org/officeDocument/2006/relationships/image" Target="media/image28.wmf"/><Relationship Id="rId62" Type="http://schemas.openxmlformats.org/officeDocument/2006/relationships/image" Target="media/image32.wmf"/><Relationship Id="rId70" Type="http://schemas.openxmlformats.org/officeDocument/2006/relationships/oleObject" Target="embeddings/oleObject29.bin"/><Relationship Id="rId75" Type="http://schemas.openxmlformats.org/officeDocument/2006/relationships/image" Target="media/image38.wmf"/><Relationship Id="rId83" Type="http://schemas.openxmlformats.org/officeDocument/2006/relationships/image" Target="media/image43.wmf"/><Relationship Id="rId88" Type="http://schemas.openxmlformats.org/officeDocument/2006/relationships/oleObject" Target="embeddings/oleObject37.bin"/><Relationship Id="rId91" Type="http://schemas.openxmlformats.org/officeDocument/2006/relationships/oleObject" Target="embeddings/oleObject39.bin"/><Relationship Id="rId96" Type="http://schemas.openxmlformats.org/officeDocument/2006/relationships/image" Target="media/image49.wmf"/><Relationship Id="rId111" Type="http://schemas.openxmlformats.org/officeDocument/2006/relationships/image" Target="media/image57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png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image" Target="media/image18.png"/><Relationship Id="rId49" Type="http://schemas.openxmlformats.org/officeDocument/2006/relationships/image" Target="media/image25.wmf"/><Relationship Id="rId57" Type="http://schemas.openxmlformats.org/officeDocument/2006/relationships/oleObject" Target="embeddings/oleObject22.bin"/><Relationship Id="rId106" Type="http://schemas.openxmlformats.org/officeDocument/2006/relationships/oleObject" Target="embeddings/oleObject46.bin"/><Relationship Id="rId114" Type="http://schemas.openxmlformats.org/officeDocument/2006/relationships/theme" Target="theme/theme1.xml"/><Relationship Id="rId10" Type="http://schemas.openxmlformats.org/officeDocument/2006/relationships/oleObject" Target="embeddings/oleObject2.bin"/><Relationship Id="rId31" Type="http://schemas.openxmlformats.org/officeDocument/2006/relationships/image" Target="media/image14.png"/><Relationship Id="rId44" Type="http://schemas.openxmlformats.org/officeDocument/2006/relationships/oleObject" Target="embeddings/oleObject16.bin"/><Relationship Id="rId52" Type="http://schemas.openxmlformats.org/officeDocument/2006/relationships/image" Target="media/image27.wmf"/><Relationship Id="rId60" Type="http://schemas.openxmlformats.org/officeDocument/2006/relationships/image" Target="media/image31.wmf"/><Relationship Id="rId65" Type="http://schemas.openxmlformats.org/officeDocument/2006/relationships/oleObject" Target="embeddings/oleObject26.bin"/><Relationship Id="rId73" Type="http://schemas.openxmlformats.org/officeDocument/2006/relationships/image" Target="media/image37.wmf"/><Relationship Id="rId78" Type="http://schemas.openxmlformats.org/officeDocument/2006/relationships/oleObject" Target="embeddings/oleObject33.bin"/><Relationship Id="rId81" Type="http://schemas.openxmlformats.org/officeDocument/2006/relationships/image" Target="media/image42.wmf"/><Relationship Id="rId86" Type="http://schemas.openxmlformats.org/officeDocument/2006/relationships/oleObject" Target="embeddings/oleObject36.bin"/><Relationship Id="rId94" Type="http://schemas.openxmlformats.org/officeDocument/2006/relationships/image" Target="media/image48.wmf"/><Relationship Id="rId99" Type="http://schemas.openxmlformats.org/officeDocument/2006/relationships/image" Target="media/image51.wmf"/><Relationship Id="rId101" Type="http://schemas.openxmlformats.org/officeDocument/2006/relationships/image" Target="media/image52.wmf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oleObject" Target="embeddings/oleObject6.bin"/><Relationship Id="rId39" Type="http://schemas.openxmlformats.org/officeDocument/2006/relationships/image" Target="media/image20.png"/><Relationship Id="rId109" Type="http://schemas.openxmlformats.org/officeDocument/2006/relationships/image" Target="media/image56.wmf"/><Relationship Id="rId34" Type="http://schemas.openxmlformats.org/officeDocument/2006/relationships/image" Target="media/image16.png"/><Relationship Id="rId50" Type="http://schemas.openxmlformats.org/officeDocument/2006/relationships/oleObject" Target="embeddings/oleObject19.bin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2.bin"/><Relationship Id="rId97" Type="http://schemas.openxmlformats.org/officeDocument/2006/relationships/oleObject" Target="embeddings/oleObject42.bin"/><Relationship Id="rId104" Type="http://schemas.openxmlformats.org/officeDocument/2006/relationships/oleObject" Target="embeddings/oleObject45.bin"/><Relationship Id="rId7" Type="http://schemas.openxmlformats.org/officeDocument/2006/relationships/image" Target="media/image1.png"/><Relationship Id="rId71" Type="http://schemas.openxmlformats.org/officeDocument/2006/relationships/image" Target="media/image36.wmf"/><Relationship Id="rId92" Type="http://schemas.openxmlformats.org/officeDocument/2006/relationships/image" Target="media/image4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</TotalTime>
  <Pages>30</Pages>
  <Words>5673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Типы заданий</dc:title>
  <dc:subject/>
  <dc:creator>123</dc:creator>
  <cp:keywords/>
  <dc:description/>
  <cp:lastModifiedBy>123</cp:lastModifiedBy>
  <cp:revision>4</cp:revision>
  <dcterms:created xsi:type="dcterms:W3CDTF">2025-03-30T06:55:00Z</dcterms:created>
  <dcterms:modified xsi:type="dcterms:W3CDTF">2025-03-30T07:59:00Z</dcterms:modified>
</cp:coreProperties>
</file>